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9A31" w14:textId="34EF3D1C" w:rsidR="000F7255" w:rsidRPr="00220794" w:rsidRDefault="00AC5830" w:rsidP="00234ED9">
      <w:pPr>
        <w:pStyle w:val="Titre1"/>
        <w:tabs>
          <w:tab w:val="clear" w:pos="0"/>
          <w:tab w:val="num" w:pos="-709"/>
        </w:tabs>
        <w:ind w:left="-567" w:right="-287"/>
        <w:jc w:val="center"/>
        <w:rPr>
          <w:sz w:val="28"/>
          <w:szCs w:val="28"/>
        </w:rPr>
      </w:pPr>
      <w:r w:rsidRPr="00220794">
        <w:rPr>
          <w:sz w:val="28"/>
          <w:szCs w:val="28"/>
        </w:rPr>
        <w:t>Fiche de renseignement sur les UE FOD</w:t>
      </w:r>
      <w:r w:rsidR="00AB5FF8">
        <w:rPr>
          <w:sz w:val="28"/>
          <w:szCs w:val="28"/>
        </w:rPr>
        <w:t xml:space="preserve"> ou hybrides</w:t>
      </w:r>
      <w:r w:rsidRPr="00220794">
        <w:rPr>
          <w:sz w:val="28"/>
          <w:szCs w:val="28"/>
        </w:rPr>
        <w:t xml:space="preserve"> </w:t>
      </w:r>
      <w:r w:rsidRPr="009545D3">
        <w:rPr>
          <w:color w:val="FF0000"/>
          <w:sz w:val="28"/>
          <w:szCs w:val="28"/>
        </w:rPr>
        <w:t>organis</w:t>
      </w:r>
      <w:r w:rsidR="00AB5FF8" w:rsidRPr="009545D3">
        <w:rPr>
          <w:color w:val="FF0000"/>
          <w:sz w:val="28"/>
          <w:szCs w:val="28"/>
        </w:rPr>
        <w:t>é</w:t>
      </w:r>
      <w:r w:rsidRPr="009545D3">
        <w:rPr>
          <w:color w:val="FF0000"/>
          <w:sz w:val="28"/>
          <w:szCs w:val="28"/>
        </w:rPr>
        <w:t xml:space="preserve">es par le </w:t>
      </w:r>
      <w:r w:rsidR="00DC762B" w:rsidRPr="009545D3">
        <w:rPr>
          <w:color w:val="FF0000"/>
          <w:sz w:val="28"/>
          <w:szCs w:val="28"/>
        </w:rPr>
        <w:t>Cnam Paris</w:t>
      </w:r>
      <w:r w:rsidRPr="00220794">
        <w:rPr>
          <w:sz w:val="28"/>
          <w:szCs w:val="28"/>
        </w:rPr>
        <w:t xml:space="preserve"> en </w:t>
      </w:r>
      <w:r w:rsidR="00E425D1">
        <w:rPr>
          <w:sz w:val="28"/>
          <w:szCs w:val="28"/>
        </w:rPr>
        <w:t>20</w:t>
      </w:r>
      <w:r w:rsidR="005D4F2F">
        <w:rPr>
          <w:sz w:val="28"/>
          <w:szCs w:val="28"/>
        </w:rPr>
        <w:t>1</w:t>
      </w:r>
      <w:r w:rsidR="00B75CF4">
        <w:rPr>
          <w:sz w:val="28"/>
          <w:szCs w:val="28"/>
        </w:rPr>
        <w:t>8</w:t>
      </w:r>
      <w:r w:rsidR="005D4F2F">
        <w:rPr>
          <w:sz w:val="28"/>
          <w:szCs w:val="28"/>
        </w:rPr>
        <w:t>/</w:t>
      </w:r>
      <w:r w:rsidR="00E425D1">
        <w:rPr>
          <w:sz w:val="28"/>
          <w:szCs w:val="28"/>
        </w:rPr>
        <w:t xml:space="preserve"> 20</w:t>
      </w:r>
      <w:r w:rsidR="005D4F2F">
        <w:rPr>
          <w:sz w:val="28"/>
          <w:szCs w:val="28"/>
        </w:rPr>
        <w:t>1</w:t>
      </w:r>
      <w:r w:rsidR="00B75CF4">
        <w:rPr>
          <w:sz w:val="28"/>
          <w:szCs w:val="28"/>
        </w:rPr>
        <w:t>9</w:t>
      </w:r>
    </w:p>
    <w:p w14:paraId="50939A32" w14:textId="76069DB4" w:rsidR="00666C36" w:rsidRDefault="00EE4112" w:rsidP="00234ED9">
      <w:pPr>
        <w:suppressAutoHyphens w:val="0"/>
        <w:jc w:val="both"/>
        <w:rPr>
          <w:rFonts w:ascii="Book Antiqua" w:hAnsi="Book Antiqua"/>
          <w:lang w:eastAsia="fr-FR"/>
        </w:rPr>
      </w:pPr>
      <w:r w:rsidRPr="00EE4112">
        <w:rPr>
          <w:rFonts w:ascii="Book Antiqua" w:hAnsi="Book Antiqua"/>
          <w:lang w:eastAsia="fr-FR"/>
        </w:rPr>
        <w:t xml:space="preserve">Le </w:t>
      </w:r>
      <w:r w:rsidR="00311800">
        <w:rPr>
          <w:rFonts w:ascii="Book Antiqua" w:hAnsi="Book Antiqua"/>
          <w:lang w:eastAsia="fr-FR"/>
        </w:rPr>
        <w:t xml:space="preserve">Cnam </w:t>
      </w:r>
      <w:r w:rsidRPr="00EE4112">
        <w:rPr>
          <w:rFonts w:ascii="Book Antiqua" w:hAnsi="Book Antiqua"/>
          <w:lang w:eastAsia="fr-FR"/>
        </w:rPr>
        <w:t>P</w:t>
      </w:r>
      <w:r w:rsidR="00311800">
        <w:rPr>
          <w:rFonts w:ascii="Book Antiqua" w:hAnsi="Book Antiqua"/>
          <w:lang w:eastAsia="fr-FR"/>
        </w:rPr>
        <w:t>aris</w:t>
      </w:r>
      <w:r w:rsidRPr="00EE4112">
        <w:rPr>
          <w:rFonts w:ascii="Book Antiqua" w:hAnsi="Book Antiqua"/>
          <w:lang w:eastAsia="fr-FR"/>
        </w:rPr>
        <w:t xml:space="preserve"> </w:t>
      </w:r>
      <w:r w:rsidR="00626BF7">
        <w:rPr>
          <w:rFonts w:ascii="Book Antiqua" w:hAnsi="Book Antiqua"/>
          <w:lang w:eastAsia="fr-FR"/>
        </w:rPr>
        <w:t xml:space="preserve">a </w:t>
      </w:r>
      <w:r w:rsidRPr="00EE4112">
        <w:rPr>
          <w:rFonts w:ascii="Book Antiqua" w:hAnsi="Book Antiqua"/>
          <w:lang w:eastAsia="fr-FR"/>
        </w:rPr>
        <w:t>lanc</w:t>
      </w:r>
      <w:r w:rsidR="00626BF7">
        <w:rPr>
          <w:rFonts w:ascii="Book Antiqua" w:hAnsi="Book Antiqua"/>
          <w:lang w:eastAsia="fr-FR"/>
        </w:rPr>
        <w:t>é</w:t>
      </w:r>
      <w:r w:rsidRPr="00EE4112">
        <w:rPr>
          <w:rFonts w:ascii="Book Antiqua" w:hAnsi="Book Antiqua"/>
          <w:lang w:eastAsia="fr-FR"/>
        </w:rPr>
        <w:t xml:space="preserve"> sa campagne de recensement de l'offre 20</w:t>
      </w:r>
      <w:r w:rsidR="005D4F2F">
        <w:rPr>
          <w:rFonts w:ascii="Book Antiqua" w:hAnsi="Book Antiqua"/>
          <w:lang w:eastAsia="fr-FR"/>
        </w:rPr>
        <w:t>1</w:t>
      </w:r>
      <w:r w:rsidR="00B75CF4">
        <w:rPr>
          <w:rFonts w:ascii="Book Antiqua" w:hAnsi="Book Antiqua"/>
          <w:lang w:eastAsia="fr-FR"/>
        </w:rPr>
        <w:t>8</w:t>
      </w:r>
      <w:r w:rsidR="005D4F2F">
        <w:rPr>
          <w:rFonts w:ascii="Book Antiqua" w:hAnsi="Book Antiqua"/>
          <w:lang w:eastAsia="fr-FR"/>
        </w:rPr>
        <w:t>/201</w:t>
      </w:r>
      <w:r w:rsidR="00B75CF4">
        <w:rPr>
          <w:rFonts w:ascii="Book Antiqua" w:hAnsi="Book Antiqua"/>
          <w:lang w:eastAsia="fr-FR"/>
        </w:rPr>
        <w:t>9</w:t>
      </w:r>
      <w:r w:rsidRPr="00EE4112">
        <w:rPr>
          <w:rFonts w:ascii="Book Antiqua" w:hAnsi="Book Antiqua"/>
          <w:lang w:eastAsia="fr-FR"/>
        </w:rPr>
        <w:t>.</w:t>
      </w:r>
    </w:p>
    <w:p w14:paraId="50939A33" w14:textId="6BE5E3C6" w:rsidR="00CA3351" w:rsidRDefault="00CA3351" w:rsidP="00234ED9">
      <w:pPr>
        <w:suppressAutoHyphens w:val="0"/>
        <w:jc w:val="both"/>
        <w:rPr>
          <w:rFonts w:ascii="Book Antiqua" w:hAnsi="Book Antiqua"/>
          <w:lang w:eastAsia="fr-FR"/>
        </w:rPr>
      </w:pPr>
    </w:p>
    <w:p w14:paraId="50939A34" w14:textId="2716A48E" w:rsidR="00666C36" w:rsidRDefault="00CA3351" w:rsidP="00234ED9">
      <w:pPr>
        <w:suppressAutoHyphens w:val="0"/>
        <w:jc w:val="both"/>
        <w:rPr>
          <w:rFonts w:ascii="Book Antiqua" w:hAnsi="Book Antiqua"/>
          <w:lang w:eastAsia="fr-FR"/>
        </w:rPr>
      </w:pPr>
      <w:r>
        <w:rPr>
          <w:rFonts w:ascii="Book Antiqua" w:hAnsi="Book Antiqua"/>
          <w:lang w:eastAsia="fr-FR"/>
        </w:rPr>
        <w:t>I</w:t>
      </w:r>
      <w:r w:rsidR="00666C36">
        <w:rPr>
          <w:rFonts w:ascii="Book Antiqua" w:hAnsi="Book Antiqua"/>
          <w:lang w:eastAsia="fr-FR"/>
        </w:rPr>
        <w:t xml:space="preserve">nscrivez-vous </w:t>
      </w:r>
      <w:r w:rsidRPr="00CA3351">
        <w:rPr>
          <w:rFonts w:ascii="Book Antiqua" w:hAnsi="Book Antiqua"/>
          <w:lang w:eastAsia="fr-FR"/>
        </w:rPr>
        <w:t xml:space="preserve">auprès du SRH </w:t>
      </w:r>
      <w:r w:rsidR="00666C36">
        <w:rPr>
          <w:rFonts w:ascii="Book Antiqua" w:hAnsi="Book Antiqua"/>
          <w:lang w:eastAsia="fr-FR"/>
        </w:rPr>
        <w:t xml:space="preserve">aux </w:t>
      </w:r>
      <w:r w:rsidR="00666C36" w:rsidRPr="00196461">
        <w:rPr>
          <w:rFonts w:ascii="Book Antiqua" w:hAnsi="Book Antiqua"/>
          <w:lang w:eastAsia="fr-FR"/>
        </w:rPr>
        <w:t xml:space="preserve">formations </w:t>
      </w:r>
      <w:r w:rsidRPr="00196461">
        <w:rPr>
          <w:rFonts w:ascii="Book Antiqua" w:hAnsi="Book Antiqua"/>
          <w:lang w:eastAsia="fr-FR"/>
        </w:rPr>
        <w:t xml:space="preserve">Moodle </w:t>
      </w:r>
      <w:r w:rsidR="00196461">
        <w:rPr>
          <w:rFonts w:ascii="Book Antiqua" w:hAnsi="Book Antiqua"/>
          <w:lang w:eastAsia="fr-FR"/>
        </w:rPr>
        <w:t>qui sont organisées (voir les news de l’ENF)</w:t>
      </w:r>
      <w:r>
        <w:rPr>
          <w:rFonts w:ascii="Book Antiqua" w:hAnsi="Book Antiqua"/>
          <w:lang w:eastAsia="fr-FR"/>
        </w:rPr>
        <w:t>.</w:t>
      </w:r>
    </w:p>
    <w:p w14:paraId="50939A35" w14:textId="7C4D8F4B" w:rsidR="00666C36" w:rsidRDefault="001E417B" w:rsidP="00234ED9">
      <w:pPr>
        <w:suppressAutoHyphens w:val="0"/>
        <w:jc w:val="both"/>
        <w:rPr>
          <w:rFonts w:ascii="Book Antiqua" w:hAnsi="Book Antiqua"/>
          <w:lang w:eastAsia="fr-FR"/>
        </w:rPr>
      </w:pPr>
      <w:hyperlink r:id="rId11" w:history="1">
        <w:r w:rsidR="00B75CF4" w:rsidRPr="006B0100">
          <w:rPr>
            <w:rStyle w:val="Lienhypertexte"/>
            <w:rFonts w:ascii="Book Antiqua" w:hAnsi="Book Antiqua"/>
            <w:lang w:eastAsia="fr-FR"/>
          </w:rPr>
          <w:t>https://intra.cnam.fr/rh/spip.php?article2104</w:t>
        </w:r>
      </w:hyperlink>
      <w:r w:rsidR="00B75CF4">
        <w:rPr>
          <w:rFonts w:ascii="Book Antiqua" w:hAnsi="Book Antiqua"/>
          <w:lang w:eastAsia="fr-FR"/>
        </w:rPr>
        <w:t xml:space="preserve"> </w:t>
      </w:r>
    </w:p>
    <w:p w14:paraId="7C6E15FD" w14:textId="77777777" w:rsidR="009545D3" w:rsidRDefault="009545D3" w:rsidP="00664E2F">
      <w:pPr>
        <w:pStyle w:val="Titre1"/>
        <w:rPr>
          <w:lang w:eastAsia="fr-FR"/>
        </w:rPr>
      </w:pPr>
      <w:r>
        <w:rPr>
          <w:lang w:eastAsia="fr-FR"/>
        </w:rPr>
        <w:t>P</w:t>
      </w:r>
      <w:r w:rsidR="00626BF7">
        <w:rPr>
          <w:lang w:eastAsia="fr-FR"/>
        </w:rPr>
        <w:t>récis</w:t>
      </w:r>
      <w:r>
        <w:rPr>
          <w:lang w:eastAsia="fr-FR"/>
        </w:rPr>
        <w:t>ions sur l</w:t>
      </w:r>
      <w:r w:rsidR="00626BF7">
        <w:rPr>
          <w:lang w:eastAsia="fr-FR"/>
        </w:rPr>
        <w:t xml:space="preserve">a nomenclature FOD. </w:t>
      </w:r>
    </w:p>
    <w:p w14:paraId="708E4B8C" w14:textId="77777777" w:rsidR="009545D3" w:rsidRDefault="00EE4112" w:rsidP="00220794">
      <w:pPr>
        <w:suppressAutoHyphens w:val="0"/>
        <w:jc w:val="both"/>
        <w:rPr>
          <w:rFonts w:ascii="Book Antiqua" w:hAnsi="Book Antiqua"/>
          <w:lang w:eastAsia="fr-FR"/>
        </w:rPr>
      </w:pPr>
      <w:r w:rsidRPr="00EE4112">
        <w:rPr>
          <w:rFonts w:ascii="Book Antiqua" w:hAnsi="Book Antiqua"/>
          <w:lang w:eastAsia="fr-FR"/>
        </w:rPr>
        <w:t>Dans le réseau Cnam</w:t>
      </w:r>
      <w:r>
        <w:rPr>
          <w:rFonts w:ascii="Book Antiqua" w:hAnsi="Book Antiqua"/>
          <w:lang w:eastAsia="fr-FR"/>
        </w:rPr>
        <w:t>,</w:t>
      </w:r>
      <w:r w:rsidRPr="00EE4112">
        <w:rPr>
          <w:rFonts w:ascii="Book Antiqua" w:hAnsi="Book Antiqua"/>
          <w:lang w:eastAsia="fr-FR"/>
        </w:rPr>
        <w:t xml:space="preserve"> il existe plu</w:t>
      </w:r>
      <w:r>
        <w:rPr>
          <w:rFonts w:ascii="Book Antiqua" w:hAnsi="Book Antiqua"/>
          <w:lang w:eastAsia="fr-FR"/>
        </w:rPr>
        <w:t>sieurs modalités d'enseignement :</w:t>
      </w:r>
      <w:r w:rsidR="00234ED9">
        <w:rPr>
          <w:rFonts w:ascii="Book Antiqua" w:hAnsi="Book Antiqua"/>
          <w:lang w:eastAsia="fr-FR"/>
        </w:rPr>
        <w:t xml:space="preserve"> </w:t>
      </w:r>
    </w:p>
    <w:p w14:paraId="14994FDB" w14:textId="77777777" w:rsidR="00B75CF4" w:rsidRDefault="00234ED9" w:rsidP="00220794">
      <w:pPr>
        <w:suppressAutoHyphens w:val="0"/>
        <w:jc w:val="both"/>
        <w:rPr>
          <w:rFonts w:ascii="Book Antiqua" w:hAnsi="Book Antiqua"/>
          <w:lang w:eastAsia="fr-FR"/>
        </w:rPr>
      </w:pPr>
      <w:r>
        <w:rPr>
          <w:rFonts w:ascii="Book Antiqua" w:hAnsi="Book Antiqua"/>
          <w:lang w:eastAsia="fr-FR"/>
        </w:rPr>
        <w:t>FOD</w:t>
      </w:r>
      <w:r w:rsidR="00395DBC">
        <w:rPr>
          <w:rFonts w:ascii="Book Antiqua" w:hAnsi="Book Antiqua"/>
          <w:lang w:eastAsia="fr-FR"/>
        </w:rPr>
        <w:t xml:space="preserve"> nationale, FOD régionale, </w:t>
      </w:r>
      <w:r>
        <w:rPr>
          <w:rFonts w:ascii="Book Antiqua" w:hAnsi="Book Antiqua"/>
          <w:lang w:eastAsia="fr-FR"/>
        </w:rPr>
        <w:t xml:space="preserve">formations HTT </w:t>
      </w:r>
      <w:r w:rsidR="00395DBC">
        <w:rPr>
          <w:rFonts w:ascii="Book Antiqua" w:hAnsi="Book Antiqua"/>
          <w:lang w:eastAsia="fr-FR"/>
        </w:rPr>
        <w:t xml:space="preserve">(hors temps de travail) </w:t>
      </w:r>
      <w:r w:rsidR="00EE4112" w:rsidRPr="00EE4112">
        <w:rPr>
          <w:rFonts w:ascii="Book Antiqua" w:hAnsi="Book Antiqua"/>
          <w:lang w:eastAsia="fr-FR"/>
        </w:rPr>
        <w:t xml:space="preserve">ou TO </w:t>
      </w:r>
      <w:r w:rsidR="00395DBC">
        <w:rPr>
          <w:rFonts w:ascii="Book Antiqua" w:hAnsi="Book Antiqua"/>
          <w:lang w:eastAsia="fr-FR"/>
        </w:rPr>
        <w:t xml:space="preserve">(temps ouvrable) </w:t>
      </w:r>
      <w:r w:rsidR="00EE4112" w:rsidRPr="00EE4112">
        <w:rPr>
          <w:rFonts w:ascii="Book Antiqua" w:hAnsi="Book Antiqua"/>
          <w:lang w:eastAsia="fr-FR"/>
        </w:rPr>
        <w:t xml:space="preserve">et </w:t>
      </w:r>
      <w:r w:rsidR="005D4F2F" w:rsidRPr="00025F2E">
        <w:rPr>
          <w:rFonts w:ascii="Book Antiqua" w:hAnsi="Book Antiqua"/>
          <w:b/>
          <w:lang w:eastAsia="fr-FR"/>
        </w:rPr>
        <w:t>formations hybrides</w:t>
      </w:r>
      <w:r w:rsidR="00395DBC">
        <w:rPr>
          <w:rFonts w:ascii="Book Antiqua" w:hAnsi="Book Antiqua"/>
          <w:lang w:eastAsia="fr-FR"/>
        </w:rPr>
        <w:t>.</w:t>
      </w:r>
    </w:p>
    <w:p w14:paraId="3FC55D2C" w14:textId="09D43416" w:rsidR="00B75CF4" w:rsidRDefault="00B75CF4" w:rsidP="00B75CF4">
      <w:pPr>
        <w:suppressAutoHyphens w:val="0"/>
        <w:jc w:val="both"/>
        <w:rPr>
          <w:rFonts w:ascii="Book Antiqua" w:hAnsi="Book Antiqua"/>
          <w:lang w:eastAsia="fr-FR"/>
        </w:rPr>
      </w:pPr>
      <w:r>
        <w:rPr>
          <w:rFonts w:ascii="Book Antiqua" w:hAnsi="Book Antiqua"/>
          <w:lang w:eastAsia="fr-FR"/>
        </w:rPr>
        <w:t>La note de règlement N° 2017-11/</w:t>
      </w:r>
      <w:r w:rsidRPr="00B75CF4">
        <w:rPr>
          <w:rFonts w:ascii="Book Antiqua" w:hAnsi="Book Antiqua"/>
          <w:lang w:eastAsia="fr-FR"/>
        </w:rPr>
        <w:t xml:space="preserve">DNF </w:t>
      </w:r>
      <w:r>
        <w:rPr>
          <w:rFonts w:ascii="Book Antiqua" w:hAnsi="Book Antiqua"/>
          <w:lang w:eastAsia="fr-FR"/>
        </w:rPr>
        <w:t xml:space="preserve">de la </w:t>
      </w:r>
      <w:r w:rsidRPr="00B75CF4">
        <w:rPr>
          <w:rFonts w:ascii="Book Antiqua" w:hAnsi="Book Antiqua"/>
          <w:lang w:eastAsia="fr-FR"/>
        </w:rPr>
        <w:t>Direction nationale des formations</w:t>
      </w:r>
      <w:r>
        <w:rPr>
          <w:rFonts w:ascii="Book Antiqua" w:hAnsi="Book Antiqua"/>
          <w:lang w:eastAsia="fr-FR"/>
        </w:rPr>
        <w:t xml:space="preserve"> définie le vocabulaire. </w:t>
      </w:r>
      <w:hyperlink r:id="rId12" w:history="1">
        <w:r w:rsidRPr="006B0100">
          <w:rPr>
            <w:rStyle w:val="Lienhypertexte"/>
            <w:rFonts w:ascii="Book Antiqua" w:hAnsi="Book Antiqua"/>
            <w:lang w:eastAsia="fr-FR"/>
          </w:rPr>
          <w:t>https://intraformation.cnam.fr/sites/all/fichiers/offre/Note_definition_modalites_FOD.pdf</w:t>
        </w:r>
      </w:hyperlink>
    </w:p>
    <w:p w14:paraId="5478C750" w14:textId="77777777" w:rsidR="00B75CF4" w:rsidRDefault="00B75CF4" w:rsidP="00B75CF4">
      <w:pPr>
        <w:suppressAutoHyphens w:val="0"/>
        <w:jc w:val="both"/>
        <w:rPr>
          <w:rFonts w:ascii="Book Antiqua" w:hAnsi="Book Antiqua"/>
          <w:lang w:eastAsia="fr-FR"/>
        </w:rPr>
      </w:pPr>
    </w:p>
    <w:p w14:paraId="50939A36" w14:textId="2539F0FB" w:rsidR="00EE4112" w:rsidRDefault="00395DBC" w:rsidP="00B75CF4">
      <w:pPr>
        <w:suppressAutoHyphens w:val="0"/>
        <w:jc w:val="both"/>
        <w:rPr>
          <w:lang w:eastAsia="fr-FR"/>
        </w:rPr>
      </w:pPr>
      <w:r>
        <w:rPr>
          <w:rFonts w:ascii="Book Antiqua" w:hAnsi="Book Antiqua"/>
          <w:lang w:eastAsia="fr-FR"/>
        </w:rPr>
        <w:t>Le CCP</w:t>
      </w:r>
      <w:r w:rsidR="00EE4112" w:rsidRPr="00EE4112">
        <w:rPr>
          <w:rFonts w:ascii="Book Antiqua" w:hAnsi="Book Antiqua"/>
          <w:lang w:eastAsia="fr-FR"/>
        </w:rPr>
        <w:t xml:space="preserve"> </w:t>
      </w:r>
      <w:r w:rsidR="00626BF7">
        <w:rPr>
          <w:rFonts w:ascii="Book Antiqua" w:hAnsi="Book Antiqua"/>
          <w:lang w:eastAsia="fr-FR"/>
        </w:rPr>
        <w:t xml:space="preserve">ne </w:t>
      </w:r>
      <w:r w:rsidR="00EE4112" w:rsidRPr="00EE4112">
        <w:rPr>
          <w:rFonts w:ascii="Book Antiqua" w:hAnsi="Book Antiqua"/>
          <w:lang w:eastAsia="fr-FR"/>
        </w:rPr>
        <w:t>propos</w:t>
      </w:r>
      <w:r>
        <w:rPr>
          <w:rFonts w:ascii="Book Antiqua" w:hAnsi="Book Antiqua"/>
          <w:lang w:eastAsia="fr-FR"/>
        </w:rPr>
        <w:t>e</w:t>
      </w:r>
      <w:r w:rsidR="00EE4112" w:rsidRPr="00EE4112">
        <w:rPr>
          <w:rFonts w:ascii="Book Antiqua" w:hAnsi="Book Antiqua"/>
          <w:lang w:eastAsia="fr-FR"/>
        </w:rPr>
        <w:t xml:space="preserve"> au réseau </w:t>
      </w:r>
      <w:r w:rsidR="00626BF7">
        <w:rPr>
          <w:rFonts w:ascii="Book Antiqua" w:hAnsi="Book Antiqua"/>
          <w:lang w:eastAsia="fr-FR"/>
        </w:rPr>
        <w:t xml:space="preserve">des </w:t>
      </w:r>
      <w:r w:rsidR="00EE4112" w:rsidRPr="00EE4112">
        <w:rPr>
          <w:rFonts w:ascii="Book Antiqua" w:hAnsi="Book Antiqua"/>
          <w:lang w:eastAsia="fr-FR"/>
        </w:rPr>
        <w:t xml:space="preserve">Cnam </w:t>
      </w:r>
      <w:r w:rsidR="00F762E9">
        <w:rPr>
          <w:rFonts w:ascii="Book Antiqua" w:hAnsi="Book Antiqua"/>
          <w:lang w:eastAsia="fr-FR"/>
        </w:rPr>
        <w:t>en région</w:t>
      </w:r>
      <w:r w:rsidR="00626BF7">
        <w:rPr>
          <w:rFonts w:ascii="Book Antiqua" w:hAnsi="Book Antiqua"/>
          <w:lang w:eastAsia="fr-FR"/>
        </w:rPr>
        <w:t xml:space="preserve"> que </w:t>
      </w:r>
      <w:r w:rsidR="00EE4112" w:rsidRPr="00EE4112">
        <w:rPr>
          <w:rFonts w:ascii="Book Antiqua" w:hAnsi="Book Antiqua"/>
          <w:lang w:eastAsia="fr-FR"/>
        </w:rPr>
        <w:t xml:space="preserve">des UE déclarées </w:t>
      </w:r>
      <w:r w:rsidR="00626BF7">
        <w:rPr>
          <w:rFonts w:ascii="Book Antiqua" w:hAnsi="Book Antiqua"/>
          <w:lang w:eastAsia="fr-FR"/>
        </w:rPr>
        <w:t>« </w:t>
      </w:r>
      <w:r w:rsidR="00EE4112" w:rsidRPr="00025F2E">
        <w:rPr>
          <w:rFonts w:ascii="Book Antiqua" w:hAnsi="Book Antiqua"/>
          <w:b/>
          <w:lang w:eastAsia="fr-FR"/>
        </w:rPr>
        <w:t>FOD</w:t>
      </w:r>
      <w:r w:rsidR="00626BF7" w:rsidRPr="00025F2E">
        <w:rPr>
          <w:rFonts w:ascii="Book Antiqua" w:hAnsi="Book Antiqua"/>
          <w:b/>
          <w:lang w:eastAsia="fr-FR"/>
        </w:rPr>
        <w:t xml:space="preserve"> nationale</w:t>
      </w:r>
      <w:r w:rsidR="00626BF7">
        <w:rPr>
          <w:rFonts w:ascii="Book Antiqua" w:hAnsi="Book Antiqua"/>
          <w:lang w:eastAsia="fr-FR"/>
        </w:rPr>
        <w:t> »</w:t>
      </w:r>
      <w:r w:rsidR="009D5C3E">
        <w:rPr>
          <w:rStyle w:val="Appelnotedebasdep"/>
          <w:rFonts w:ascii="Book Antiqua" w:hAnsi="Book Antiqua"/>
          <w:lang w:eastAsia="fr-FR"/>
        </w:rPr>
        <w:footnoteReference w:id="1"/>
      </w:r>
      <w:r w:rsidR="00EE4112" w:rsidRPr="00EE4112">
        <w:rPr>
          <w:rFonts w:ascii="Book Antiqua" w:hAnsi="Book Antiqua"/>
          <w:lang w:eastAsia="fr-FR"/>
        </w:rPr>
        <w:t xml:space="preserve">, qui permettent de s'inscrire à partir de tout le territoire </w:t>
      </w:r>
      <w:r w:rsidR="00626BF7">
        <w:rPr>
          <w:rFonts w:ascii="Book Antiqua" w:hAnsi="Book Antiqua"/>
          <w:lang w:eastAsia="fr-FR"/>
        </w:rPr>
        <w:t xml:space="preserve">et qui </w:t>
      </w:r>
      <w:r w:rsidR="00EE4112" w:rsidRPr="00EE4112">
        <w:rPr>
          <w:rFonts w:ascii="Book Antiqua" w:hAnsi="Book Antiqua"/>
          <w:lang w:eastAsia="fr-FR"/>
        </w:rPr>
        <w:t>répondent à certains critères</w:t>
      </w:r>
      <w:r w:rsidR="0039427B">
        <w:rPr>
          <w:rFonts w:ascii="Book Antiqua" w:hAnsi="Book Antiqua"/>
          <w:lang w:eastAsia="fr-FR"/>
        </w:rPr>
        <w:t xml:space="preserve"> </w:t>
      </w:r>
      <w:r w:rsidR="00A7526F">
        <w:rPr>
          <w:rFonts w:ascii="Book Antiqua" w:hAnsi="Book Antiqua"/>
          <w:lang w:eastAsia="fr-FR"/>
        </w:rPr>
        <w:t>demandés par la DNF</w:t>
      </w:r>
      <w:r w:rsidR="00311800">
        <w:rPr>
          <w:rFonts w:ascii="Book Antiqua" w:hAnsi="Book Antiqua"/>
          <w:lang w:eastAsia="fr-FR"/>
        </w:rPr>
        <w:t xml:space="preserve"> </w:t>
      </w:r>
      <w:r w:rsidR="00EE4112" w:rsidRPr="00EE4112">
        <w:rPr>
          <w:rFonts w:ascii="Book Antiqua" w:hAnsi="Book Antiqua"/>
          <w:lang w:eastAsia="fr-FR"/>
        </w:rPr>
        <w:t>:</w:t>
      </w:r>
    </w:p>
    <w:p w14:paraId="50939A37" w14:textId="77777777" w:rsidR="00EE4112" w:rsidRDefault="00220794" w:rsidP="00220794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220794">
        <w:rPr>
          <w:rFonts w:ascii="Book Antiqua" w:hAnsi="Book Antiqua"/>
          <w:b/>
          <w:lang w:eastAsia="fr-FR"/>
        </w:rPr>
        <w:t>A distance</w:t>
      </w:r>
      <w:r>
        <w:rPr>
          <w:rFonts w:ascii="Book Antiqua" w:hAnsi="Book Antiqua"/>
          <w:b/>
          <w:lang w:eastAsia="fr-FR"/>
        </w:rPr>
        <w:t> </w:t>
      </w:r>
      <w:r>
        <w:rPr>
          <w:rFonts w:ascii="Book Antiqua" w:hAnsi="Book Antiqua"/>
          <w:lang w:eastAsia="fr-FR"/>
        </w:rPr>
        <w:t>: FOD =</w:t>
      </w:r>
      <w:r w:rsidR="00EE4112" w:rsidRPr="00EE4112">
        <w:rPr>
          <w:rFonts w:ascii="Book Antiqua" w:hAnsi="Book Antiqua"/>
          <w:lang w:eastAsia="fr-FR"/>
        </w:rPr>
        <w:t xml:space="preserve"> formation ouverte et </w:t>
      </w:r>
      <w:r w:rsidR="00EE4112" w:rsidRPr="00EE4112">
        <w:rPr>
          <w:rFonts w:ascii="Book Antiqua" w:hAnsi="Book Antiqua"/>
          <w:u w:val="single"/>
          <w:lang w:eastAsia="fr-FR"/>
        </w:rPr>
        <w:t>à distance</w:t>
      </w:r>
      <w:r w:rsidR="00EE4112" w:rsidRPr="00EE4112">
        <w:rPr>
          <w:rFonts w:ascii="Book Antiqua" w:hAnsi="Book Antiqua"/>
          <w:lang w:eastAsia="fr-FR"/>
        </w:rPr>
        <w:t xml:space="preserve">. Cette </w:t>
      </w:r>
      <w:r w:rsidR="00311800">
        <w:rPr>
          <w:rFonts w:ascii="Book Antiqua" w:hAnsi="Book Antiqua"/>
          <w:lang w:eastAsia="fr-FR"/>
        </w:rPr>
        <w:t xml:space="preserve">modalité de </w:t>
      </w:r>
      <w:r w:rsidR="00EE4112" w:rsidRPr="00EE4112">
        <w:rPr>
          <w:rFonts w:ascii="Book Antiqua" w:hAnsi="Book Antiqua"/>
          <w:lang w:eastAsia="fr-FR"/>
        </w:rPr>
        <w:t xml:space="preserve">formation ne nécessite </w:t>
      </w:r>
      <w:r w:rsidR="00EE4112" w:rsidRPr="00395DBC">
        <w:rPr>
          <w:rFonts w:ascii="Book Antiqua" w:hAnsi="Book Antiqua"/>
          <w:b/>
          <w:bCs/>
          <w:u w:val="single"/>
          <w:lang w:eastAsia="fr-FR"/>
        </w:rPr>
        <w:t>AUCUN</w:t>
      </w:r>
      <w:r w:rsidR="00EE4112" w:rsidRPr="00395DBC">
        <w:rPr>
          <w:rFonts w:ascii="Book Antiqua" w:hAnsi="Book Antiqua"/>
          <w:u w:val="single"/>
          <w:lang w:eastAsia="fr-FR"/>
        </w:rPr>
        <w:t xml:space="preserve"> déplacement </w:t>
      </w:r>
      <w:r w:rsidR="00811343" w:rsidRPr="00395DBC">
        <w:rPr>
          <w:rFonts w:ascii="Book Antiqua" w:hAnsi="Book Antiqua"/>
          <w:u w:val="single"/>
          <w:lang w:eastAsia="fr-FR"/>
        </w:rPr>
        <w:t xml:space="preserve">obligatoire </w:t>
      </w:r>
      <w:r w:rsidR="00EE4112" w:rsidRPr="00395DBC">
        <w:rPr>
          <w:rFonts w:ascii="Book Antiqua" w:hAnsi="Book Antiqua"/>
          <w:u w:val="single"/>
          <w:lang w:eastAsia="fr-FR"/>
        </w:rPr>
        <w:t>sur Paris</w:t>
      </w:r>
      <w:r w:rsidR="00EE4112" w:rsidRPr="00EE4112">
        <w:rPr>
          <w:rFonts w:ascii="Book Antiqua" w:hAnsi="Book Antiqua"/>
          <w:lang w:eastAsia="fr-FR"/>
        </w:rPr>
        <w:t>. Elle p</w:t>
      </w:r>
      <w:r w:rsidR="00626BF7">
        <w:rPr>
          <w:rFonts w:ascii="Book Antiqua" w:hAnsi="Book Antiqua"/>
          <w:lang w:eastAsia="fr-FR"/>
        </w:rPr>
        <w:t>eut</w:t>
      </w:r>
      <w:r w:rsidR="00EE4112" w:rsidRPr="00EE4112">
        <w:rPr>
          <w:rFonts w:ascii="Book Antiqua" w:hAnsi="Book Antiqua"/>
          <w:lang w:eastAsia="fr-FR"/>
        </w:rPr>
        <w:t xml:space="preserve"> être suivie de tout le territoire national </w:t>
      </w:r>
      <w:r w:rsidR="00EE4112" w:rsidRPr="00EE4112">
        <w:rPr>
          <w:rFonts w:ascii="Book Antiqua" w:hAnsi="Book Antiqua"/>
          <w:b/>
          <w:bCs/>
          <w:lang w:eastAsia="fr-FR"/>
        </w:rPr>
        <w:t>SANS</w:t>
      </w:r>
      <w:r w:rsidR="00EE4112" w:rsidRPr="00EE4112">
        <w:rPr>
          <w:rFonts w:ascii="Book Antiqua" w:hAnsi="Book Antiqua"/>
          <w:lang w:eastAsia="fr-FR"/>
        </w:rPr>
        <w:t xml:space="preserve"> avoir </w:t>
      </w:r>
      <w:r w:rsidR="00EE4112">
        <w:rPr>
          <w:rFonts w:ascii="Book Antiqua" w:hAnsi="Book Antiqua"/>
          <w:lang w:eastAsia="fr-FR"/>
        </w:rPr>
        <w:t xml:space="preserve">obligatoirement </w:t>
      </w:r>
      <w:r w:rsidR="00EE4112" w:rsidRPr="00EE4112">
        <w:rPr>
          <w:rFonts w:ascii="Book Antiqua" w:hAnsi="Book Antiqua"/>
          <w:lang w:eastAsia="fr-FR"/>
        </w:rPr>
        <w:t>à se déplacer sur Paris.</w:t>
      </w:r>
    </w:p>
    <w:p w14:paraId="50939A38" w14:textId="683F28F7" w:rsidR="00EE4112" w:rsidRDefault="00220794" w:rsidP="009D5C3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>
        <w:rPr>
          <w:rFonts w:ascii="Book Antiqua" w:hAnsi="Book Antiqua"/>
          <w:b/>
          <w:lang w:eastAsia="fr-FR"/>
        </w:rPr>
        <w:t>Re</w:t>
      </w:r>
      <w:r w:rsidR="00EE4112" w:rsidRPr="00220794">
        <w:rPr>
          <w:rFonts w:ascii="Book Antiqua" w:hAnsi="Book Antiqua"/>
          <w:b/>
          <w:lang w:eastAsia="fr-FR"/>
        </w:rPr>
        <w:t xml:space="preserve">groupements </w:t>
      </w:r>
      <w:r>
        <w:rPr>
          <w:rFonts w:ascii="Book Antiqua" w:hAnsi="Book Antiqua"/>
          <w:b/>
          <w:lang w:eastAsia="fr-FR"/>
        </w:rPr>
        <w:t xml:space="preserve">: </w:t>
      </w:r>
      <w:r w:rsidRPr="00220794">
        <w:rPr>
          <w:rFonts w:ascii="Book Antiqua" w:hAnsi="Book Antiqua"/>
          <w:lang w:eastAsia="fr-FR"/>
        </w:rPr>
        <w:t>ils</w:t>
      </w:r>
      <w:r w:rsidR="00EE4112" w:rsidRPr="00EE4112">
        <w:rPr>
          <w:rFonts w:ascii="Book Antiqua" w:hAnsi="Book Antiqua"/>
          <w:lang w:eastAsia="fr-FR"/>
        </w:rPr>
        <w:t xml:space="preserve"> </w:t>
      </w:r>
      <w:r w:rsidR="00626BF7">
        <w:rPr>
          <w:rFonts w:ascii="Book Antiqua" w:hAnsi="Book Antiqua"/>
          <w:lang w:eastAsia="fr-FR"/>
        </w:rPr>
        <w:t xml:space="preserve">doivent </w:t>
      </w:r>
      <w:r w:rsidR="00EE4112" w:rsidRPr="00EE4112">
        <w:rPr>
          <w:rFonts w:ascii="Book Antiqua" w:hAnsi="Book Antiqua"/>
          <w:lang w:eastAsia="fr-FR"/>
        </w:rPr>
        <w:t>être organisés Hors Temps de Travail, c'est à dire dans la semaine en soirée ou le samedi dans la journée.</w:t>
      </w:r>
      <w:r w:rsidRPr="00220794">
        <w:rPr>
          <w:rFonts w:ascii="Book Antiqua" w:hAnsi="Book Antiqua"/>
          <w:lang w:eastAsia="fr-FR"/>
        </w:rPr>
        <w:t xml:space="preserve"> </w:t>
      </w:r>
      <w:r w:rsidRPr="00EE4112">
        <w:rPr>
          <w:rFonts w:ascii="Book Antiqua" w:hAnsi="Book Antiqua"/>
          <w:lang w:eastAsia="fr-FR"/>
        </w:rPr>
        <w:t xml:space="preserve">Les regroupements </w:t>
      </w:r>
      <w:r w:rsidR="00626BF7">
        <w:rPr>
          <w:rFonts w:ascii="Book Antiqua" w:hAnsi="Book Antiqua"/>
          <w:lang w:eastAsia="fr-FR"/>
        </w:rPr>
        <w:t>sont</w:t>
      </w:r>
      <w:r w:rsidRPr="00EE4112">
        <w:rPr>
          <w:rFonts w:ascii="Book Antiqua" w:hAnsi="Book Antiqua"/>
          <w:lang w:eastAsia="fr-FR"/>
        </w:rPr>
        <w:t xml:space="preserve"> un </w:t>
      </w:r>
      <w:r w:rsidR="00626BF7">
        <w:rPr>
          <w:rFonts w:ascii="Book Antiqua" w:hAnsi="Book Antiqua"/>
          <w:lang w:eastAsia="fr-FR"/>
        </w:rPr>
        <w:t>« </w:t>
      </w:r>
      <w:r w:rsidRPr="00EE4112">
        <w:rPr>
          <w:rFonts w:ascii="Book Antiqua" w:hAnsi="Book Antiqua"/>
          <w:lang w:eastAsia="fr-FR"/>
        </w:rPr>
        <w:t>plus</w:t>
      </w:r>
      <w:r w:rsidR="00626BF7">
        <w:rPr>
          <w:rFonts w:ascii="Book Antiqua" w:hAnsi="Book Antiqua"/>
          <w:lang w:eastAsia="fr-FR"/>
        </w:rPr>
        <w:t> »</w:t>
      </w:r>
      <w:r w:rsidRPr="00EE4112">
        <w:rPr>
          <w:rFonts w:ascii="Book Antiqua" w:hAnsi="Book Antiqua"/>
          <w:lang w:eastAsia="fr-FR"/>
        </w:rPr>
        <w:t xml:space="preserve"> à la formation</w:t>
      </w:r>
      <w:r w:rsidR="00395DBC">
        <w:rPr>
          <w:rFonts w:ascii="Book Antiqua" w:hAnsi="Book Antiqua"/>
          <w:lang w:eastAsia="fr-FR"/>
        </w:rPr>
        <w:t>,</w:t>
      </w:r>
      <w:r w:rsidRPr="00EE4112">
        <w:rPr>
          <w:rFonts w:ascii="Book Antiqua" w:hAnsi="Book Antiqua"/>
          <w:lang w:eastAsia="fr-FR"/>
        </w:rPr>
        <w:t xml:space="preserve"> ma</w:t>
      </w:r>
      <w:r w:rsidR="00626BF7">
        <w:rPr>
          <w:rFonts w:ascii="Book Antiqua" w:hAnsi="Book Antiqua"/>
          <w:lang w:eastAsia="fr-FR"/>
        </w:rPr>
        <w:t xml:space="preserve">is la présence de l'auditeur n’y est </w:t>
      </w:r>
      <w:r w:rsidRPr="00EE4112">
        <w:rPr>
          <w:rFonts w:ascii="Book Antiqua" w:hAnsi="Book Antiqua"/>
          <w:lang w:eastAsia="fr-FR"/>
        </w:rPr>
        <w:t>pas obligatoire.</w:t>
      </w:r>
      <w:r w:rsidR="00025F2E">
        <w:rPr>
          <w:rFonts w:ascii="Book Antiqua" w:hAnsi="Book Antiqua"/>
          <w:lang w:eastAsia="fr-FR"/>
        </w:rPr>
        <w:t xml:space="preserve"> </w:t>
      </w:r>
      <w:r w:rsidR="009D5C3E">
        <w:t xml:space="preserve">Par contre, il y a </w:t>
      </w:r>
      <w:r w:rsidR="009D5C3E" w:rsidRPr="009D5C3E">
        <w:rPr>
          <w:rFonts w:ascii="Book Antiqua" w:hAnsi="Book Antiqua"/>
          <w:lang w:eastAsia="fr-FR"/>
        </w:rPr>
        <w:t xml:space="preserve">obligation de transcription de la séance en synchrone </w:t>
      </w:r>
      <w:r w:rsidR="009D5C3E">
        <w:rPr>
          <w:rFonts w:ascii="Book Antiqua" w:hAnsi="Book Antiqua"/>
          <w:lang w:eastAsia="fr-FR"/>
        </w:rPr>
        <w:t xml:space="preserve">(diffusion en direct) </w:t>
      </w:r>
      <w:r w:rsidR="009D5C3E" w:rsidRPr="009D5C3E">
        <w:rPr>
          <w:rFonts w:ascii="Book Antiqua" w:hAnsi="Book Antiqua"/>
          <w:lang w:eastAsia="fr-FR"/>
        </w:rPr>
        <w:t>ou asynchrone soit via un enregistrement</w:t>
      </w:r>
      <w:r w:rsidR="009D5C3E">
        <w:rPr>
          <w:rFonts w:ascii="Book Antiqua" w:hAnsi="Book Antiqua"/>
          <w:lang w:eastAsia="fr-FR"/>
        </w:rPr>
        <w:t>,</w:t>
      </w:r>
      <w:r w:rsidR="009D5C3E" w:rsidRPr="009D5C3E">
        <w:rPr>
          <w:rFonts w:ascii="Book Antiqua" w:hAnsi="Book Antiqua"/>
          <w:lang w:eastAsia="fr-FR"/>
        </w:rPr>
        <w:t xml:space="preserve"> soit sous forme de synthèse écrite des échanges et mise en ligne par l’enseignant</w:t>
      </w:r>
      <w:r w:rsidR="009D5C3E">
        <w:rPr>
          <w:rFonts w:ascii="Book Antiqua" w:hAnsi="Book Antiqua"/>
          <w:lang w:eastAsia="fr-FR"/>
        </w:rPr>
        <w:t>.</w:t>
      </w:r>
      <w:r w:rsidR="00B75CF4">
        <w:rPr>
          <w:rFonts w:ascii="Book Antiqua" w:hAnsi="Book Antiqua"/>
          <w:lang w:eastAsia="fr-FR"/>
        </w:rPr>
        <w:t xml:space="preserve"> Dans Moodle, vous trouverez un outil de classe virtuelle par visioconférence intégré et gratuit</w:t>
      </w:r>
    </w:p>
    <w:p w14:paraId="50939A39" w14:textId="77777777" w:rsidR="00EE4112" w:rsidRDefault="00220794" w:rsidP="00220794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220794">
        <w:rPr>
          <w:rFonts w:ascii="Book Antiqua" w:hAnsi="Book Antiqua"/>
          <w:b/>
          <w:lang w:eastAsia="fr-FR"/>
        </w:rPr>
        <w:t>Sans agrément :</w:t>
      </w:r>
      <w:r>
        <w:rPr>
          <w:rFonts w:ascii="Book Antiqua" w:hAnsi="Book Antiqua"/>
          <w:lang w:eastAsia="fr-FR"/>
        </w:rPr>
        <w:t xml:space="preserve"> </w:t>
      </w:r>
      <w:r w:rsidR="00EE4112" w:rsidRPr="00EE4112">
        <w:rPr>
          <w:rFonts w:ascii="Book Antiqua" w:hAnsi="Book Antiqua"/>
          <w:lang w:eastAsia="fr-FR"/>
        </w:rPr>
        <w:t xml:space="preserve">Les UE FOD </w:t>
      </w:r>
      <w:r w:rsidR="00626BF7">
        <w:rPr>
          <w:rFonts w:ascii="Book Antiqua" w:hAnsi="Book Antiqua"/>
          <w:lang w:eastAsia="fr-FR"/>
        </w:rPr>
        <w:t>sont</w:t>
      </w:r>
      <w:r w:rsidR="00EE4112" w:rsidRPr="00EE4112">
        <w:rPr>
          <w:rFonts w:ascii="Book Antiqua" w:hAnsi="Book Antiqua"/>
          <w:lang w:eastAsia="fr-FR"/>
        </w:rPr>
        <w:t xml:space="preserve"> déclarées "</w:t>
      </w:r>
      <w:r w:rsidR="00EE4112" w:rsidRPr="00EE4112">
        <w:rPr>
          <w:rFonts w:ascii="Book Antiqua" w:hAnsi="Book Antiqua"/>
          <w:b/>
          <w:bCs/>
          <w:lang w:eastAsia="fr-FR"/>
        </w:rPr>
        <w:t>sans agrément</w:t>
      </w:r>
      <w:r w:rsidR="00EE4112" w:rsidRPr="00EE4112">
        <w:rPr>
          <w:rFonts w:ascii="Book Antiqua" w:hAnsi="Book Antiqua"/>
          <w:lang w:eastAsia="fr-FR"/>
        </w:rPr>
        <w:t>". En effet, les données en provenance du centre d'inscription (C</w:t>
      </w:r>
      <w:r w:rsidR="009D4FF5">
        <w:rPr>
          <w:rFonts w:ascii="Book Antiqua" w:hAnsi="Book Antiqua"/>
          <w:lang w:eastAsia="fr-FR"/>
        </w:rPr>
        <w:t>C</w:t>
      </w:r>
      <w:r w:rsidR="00EE4112" w:rsidRPr="00EE4112">
        <w:rPr>
          <w:rFonts w:ascii="Book Antiqua" w:hAnsi="Book Antiqua"/>
          <w:lang w:eastAsia="fr-FR"/>
        </w:rPr>
        <w:t xml:space="preserve">R) sont de type </w:t>
      </w:r>
      <w:r w:rsidR="00626BF7">
        <w:rPr>
          <w:rFonts w:ascii="Book Antiqua" w:hAnsi="Book Antiqua"/>
          <w:lang w:eastAsia="fr-FR"/>
        </w:rPr>
        <w:t>« </w:t>
      </w:r>
      <w:r w:rsidR="00EE4112" w:rsidRPr="00EE4112">
        <w:rPr>
          <w:rFonts w:ascii="Book Antiqua" w:hAnsi="Book Antiqua"/>
          <w:lang w:eastAsia="fr-FR"/>
        </w:rPr>
        <w:t>état civil et adresse</w:t>
      </w:r>
      <w:r w:rsidR="00395DBC">
        <w:rPr>
          <w:rFonts w:ascii="Book Antiqua" w:hAnsi="Book Antiqua"/>
          <w:lang w:eastAsia="fr-FR"/>
        </w:rPr>
        <w:t>s</w:t>
      </w:r>
      <w:r w:rsidR="00626BF7">
        <w:rPr>
          <w:rFonts w:ascii="Book Antiqua" w:hAnsi="Book Antiqua"/>
          <w:lang w:eastAsia="fr-FR"/>
        </w:rPr>
        <w:t> »</w:t>
      </w:r>
      <w:r w:rsidR="00EE4112" w:rsidRPr="00EE4112">
        <w:rPr>
          <w:rFonts w:ascii="Book Antiqua" w:hAnsi="Book Antiqua"/>
          <w:lang w:eastAsia="fr-FR"/>
        </w:rPr>
        <w:t xml:space="preserve">, largement insuffisantes pour établir un agrément. Par contre, elles </w:t>
      </w:r>
      <w:r w:rsidR="00626BF7">
        <w:rPr>
          <w:rFonts w:ascii="Book Antiqua" w:hAnsi="Book Antiqua"/>
          <w:lang w:eastAsia="fr-FR"/>
        </w:rPr>
        <w:t>peuvent</w:t>
      </w:r>
      <w:r w:rsidR="00EE4112" w:rsidRPr="00EE4112">
        <w:rPr>
          <w:rFonts w:ascii="Book Antiqua" w:hAnsi="Book Antiqua"/>
          <w:lang w:eastAsia="fr-FR"/>
        </w:rPr>
        <w:t xml:space="preserve"> avoir un "</w:t>
      </w:r>
      <w:r w:rsidR="00EE4112" w:rsidRPr="00EE4112">
        <w:rPr>
          <w:rFonts w:ascii="Book Antiqua" w:hAnsi="Book Antiqua"/>
          <w:b/>
          <w:lang w:eastAsia="fr-FR"/>
        </w:rPr>
        <w:t>numérus clausus</w:t>
      </w:r>
      <w:r w:rsidR="00EE4112" w:rsidRPr="00EE4112">
        <w:rPr>
          <w:rFonts w:ascii="Book Antiqua" w:hAnsi="Book Antiqua"/>
          <w:lang w:eastAsia="fr-FR"/>
        </w:rPr>
        <w:t>".</w:t>
      </w:r>
    </w:p>
    <w:p w14:paraId="50939A3A" w14:textId="164A08FA" w:rsidR="00EE4112" w:rsidRDefault="00EE4112" w:rsidP="00234ED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EE4112">
        <w:rPr>
          <w:rFonts w:ascii="Book Antiqua" w:hAnsi="Book Antiqua"/>
          <w:lang w:eastAsia="fr-FR"/>
        </w:rPr>
        <w:t>Les ressources pédagogiques principales d</w:t>
      </w:r>
      <w:r w:rsidR="00626BF7">
        <w:rPr>
          <w:rFonts w:ascii="Book Antiqua" w:hAnsi="Book Antiqua"/>
          <w:lang w:eastAsia="fr-FR"/>
        </w:rPr>
        <w:t>oiven</w:t>
      </w:r>
      <w:r w:rsidRPr="00EE4112">
        <w:rPr>
          <w:rFonts w:ascii="Book Antiqua" w:hAnsi="Book Antiqua"/>
          <w:lang w:eastAsia="fr-FR"/>
        </w:rPr>
        <w:t xml:space="preserve">t être accessibles depuis </w:t>
      </w:r>
      <w:r w:rsidR="00220794">
        <w:rPr>
          <w:rFonts w:ascii="Book Antiqua" w:hAnsi="Book Antiqua"/>
          <w:lang w:eastAsia="fr-FR"/>
        </w:rPr>
        <w:t>l</w:t>
      </w:r>
      <w:r w:rsidR="009545D3">
        <w:rPr>
          <w:rFonts w:ascii="Book Antiqua" w:hAnsi="Book Antiqua"/>
          <w:lang w:eastAsia="fr-FR"/>
        </w:rPr>
        <w:t>a</w:t>
      </w:r>
      <w:r w:rsidR="00666C36">
        <w:rPr>
          <w:rFonts w:ascii="Book Antiqua" w:hAnsi="Book Antiqua"/>
          <w:lang w:eastAsia="fr-FR"/>
        </w:rPr>
        <w:t xml:space="preserve"> plateforme </w:t>
      </w:r>
      <w:r w:rsidR="00220794">
        <w:rPr>
          <w:rFonts w:ascii="Book Antiqua" w:hAnsi="Book Antiqua"/>
          <w:lang w:eastAsia="fr-FR"/>
        </w:rPr>
        <w:t xml:space="preserve">pédagogique du </w:t>
      </w:r>
      <w:r w:rsidR="00D36470">
        <w:rPr>
          <w:rFonts w:ascii="Book Antiqua" w:hAnsi="Book Antiqua"/>
          <w:lang w:eastAsia="fr-FR"/>
        </w:rPr>
        <w:t xml:space="preserve">Cnam </w:t>
      </w:r>
      <w:r w:rsidR="00220794">
        <w:rPr>
          <w:rFonts w:ascii="Book Antiqua" w:hAnsi="Book Antiqua"/>
          <w:lang w:eastAsia="fr-FR"/>
        </w:rPr>
        <w:t>P</w:t>
      </w:r>
      <w:r w:rsidR="00D36470">
        <w:rPr>
          <w:rFonts w:ascii="Book Antiqua" w:hAnsi="Book Antiqua"/>
          <w:lang w:eastAsia="fr-FR"/>
        </w:rPr>
        <w:t>aris</w:t>
      </w:r>
      <w:r w:rsidR="00666C36">
        <w:rPr>
          <w:rFonts w:ascii="Book Antiqua" w:hAnsi="Book Antiqua"/>
          <w:lang w:eastAsia="fr-FR"/>
        </w:rPr>
        <w:t xml:space="preserve"> (Moodle)</w:t>
      </w:r>
      <w:r w:rsidR="009D4FF5">
        <w:rPr>
          <w:rFonts w:ascii="Book Antiqua" w:hAnsi="Book Antiqua"/>
          <w:lang w:eastAsia="fr-FR"/>
        </w:rPr>
        <w:t xml:space="preserve"> </w:t>
      </w:r>
      <w:r w:rsidR="00D36470">
        <w:rPr>
          <w:rFonts w:ascii="Book Antiqua" w:hAnsi="Book Antiqua"/>
          <w:lang w:eastAsia="fr-FR"/>
        </w:rPr>
        <w:t>via le</w:t>
      </w:r>
      <w:r w:rsidR="009D4FF5">
        <w:rPr>
          <w:rFonts w:ascii="Book Antiqua" w:hAnsi="Book Antiqua"/>
          <w:lang w:eastAsia="fr-FR"/>
        </w:rPr>
        <w:t xml:space="preserve"> portail Environnement Numérique de Formation</w:t>
      </w:r>
      <w:r w:rsidR="00220794">
        <w:rPr>
          <w:rFonts w:ascii="Book Antiqua" w:hAnsi="Book Antiqua"/>
          <w:lang w:eastAsia="fr-FR"/>
        </w:rPr>
        <w:t xml:space="preserve"> </w:t>
      </w:r>
      <w:r w:rsidRPr="00EE4112">
        <w:rPr>
          <w:rFonts w:ascii="Book Antiqua" w:hAnsi="Book Antiqua"/>
          <w:lang w:eastAsia="fr-FR"/>
        </w:rPr>
        <w:t>(</w:t>
      </w:r>
      <w:hyperlink r:id="rId13" w:history="1">
        <w:r w:rsidR="009D4FF5" w:rsidRPr="00FC4D48">
          <w:rPr>
            <w:rStyle w:val="Lienhypertexte"/>
            <w:rFonts w:ascii="Book Antiqua" w:hAnsi="Book Antiqua"/>
            <w:lang w:eastAsia="fr-FR"/>
          </w:rPr>
          <w:t>http://lecnam.net</w:t>
        </w:r>
      </w:hyperlink>
      <w:r w:rsidR="009D4FF5">
        <w:rPr>
          <w:rFonts w:ascii="Book Antiqua" w:hAnsi="Book Antiqua"/>
          <w:lang w:eastAsia="fr-FR"/>
        </w:rPr>
        <w:t xml:space="preserve"> </w:t>
      </w:r>
      <w:r w:rsidRPr="00EE4112">
        <w:rPr>
          <w:rFonts w:ascii="Book Antiqua" w:hAnsi="Book Antiqua"/>
          <w:lang w:eastAsia="fr-FR"/>
        </w:rPr>
        <w:t>)</w:t>
      </w:r>
      <w:r w:rsidR="00D36470">
        <w:rPr>
          <w:rFonts w:ascii="Book Antiqua" w:hAnsi="Book Antiqua"/>
          <w:lang w:eastAsia="fr-FR"/>
        </w:rPr>
        <w:t xml:space="preserve">. </w:t>
      </w:r>
    </w:p>
    <w:p w14:paraId="50939A3B" w14:textId="4C89DFB0" w:rsidR="00F762E9" w:rsidRDefault="00220794" w:rsidP="00F762E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F762E9">
        <w:rPr>
          <w:rFonts w:ascii="Book Antiqua" w:hAnsi="Book Antiqua"/>
          <w:b/>
          <w:lang w:eastAsia="fr-FR"/>
        </w:rPr>
        <w:t>Tutorat :</w:t>
      </w:r>
      <w:r w:rsidRPr="00F762E9">
        <w:rPr>
          <w:rFonts w:ascii="Book Antiqua" w:hAnsi="Book Antiqua"/>
          <w:lang w:eastAsia="fr-FR"/>
        </w:rPr>
        <w:t xml:space="preserve"> </w:t>
      </w:r>
      <w:r w:rsidR="00F762E9">
        <w:rPr>
          <w:rFonts w:ascii="Book Antiqua" w:hAnsi="Book Antiqua"/>
          <w:lang w:eastAsia="fr-FR"/>
        </w:rPr>
        <w:t>Comme ense</w:t>
      </w:r>
      <w:r w:rsidR="00F762E9" w:rsidRPr="00220794">
        <w:rPr>
          <w:rFonts w:ascii="Book Antiqua" w:hAnsi="Book Antiqua"/>
          <w:lang w:eastAsia="fr-FR"/>
        </w:rPr>
        <w:t>ignant</w:t>
      </w:r>
      <w:r w:rsidR="009545D3">
        <w:rPr>
          <w:rFonts w:ascii="Book Antiqua" w:hAnsi="Book Antiqua"/>
          <w:lang w:eastAsia="fr-FR"/>
        </w:rPr>
        <w:t>,</w:t>
      </w:r>
      <w:r w:rsidR="00F762E9" w:rsidRPr="00220794">
        <w:rPr>
          <w:rFonts w:ascii="Book Antiqua" w:hAnsi="Book Antiqua"/>
          <w:lang w:eastAsia="fr-FR"/>
        </w:rPr>
        <w:t xml:space="preserve"> </w:t>
      </w:r>
      <w:r w:rsidR="00F762E9">
        <w:rPr>
          <w:rFonts w:ascii="Book Antiqua" w:hAnsi="Book Antiqua"/>
          <w:lang w:eastAsia="fr-FR"/>
        </w:rPr>
        <w:t xml:space="preserve">vous devez </w:t>
      </w:r>
      <w:r w:rsidR="00F762E9" w:rsidRPr="00220794">
        <w:rPr>
          <w:rFonts w:ascii="Book Antiqua" w:hAnsi="Book Antiqua"/>
          <w:lang w:eastAsia="fr-FR"/>
        </w:rPr>
        <w:t>répondr</w:t>
      </w:r>
      <w:r w:rsidR="00F762E9">
        <w:rPr>
          <w:rFonts w:ascii="Book Antiqua" w:hAnsi="Book Antiqua"/>
          <w:lang w:eastAsia="fr-FR"/>
        </w:rPr>
        <w:t>e</w:t>
      </w:r>
      <w:r w:rsidR="00F762E9" w:rsidRPr="00220794">
        <w:rPr>
          <w:rFonts w:ascii="Book Antiqua" w:hAnsi="Book Antiqua"/>
          <w:lang w:eastAsia="fr-FR"/>
        </w:rPr>
        <w:t xml:space="preserve"> </w:t>
      </w:r>
      <w:r w:rsidR="00F762E9">
        <w:rPr>
          <w:rFonts w:ascii="Book Antiqua" w:hAnsi="Book Antiqua"/>
          <w:lang w:eastAsia="fr-FR"/>
        </w:rPr>
        <w:t xml:space="preserve">« aussi rapidement que possible » </w:t>
      </w:r>
      <w:r w:rsidR="00F762E9" w:rsidRPr="00EE4112">
        <w:rPr>
          <w:rFonts w:ascii="Book Antiqua" w:hAnsi="Book Antiqua"/>
          <w:lang w:eastAsia="fr-FR"/>
        </w:rPr>
        <w:t xml:space="preserve">aux courriels </w:t>
      </w:r>
      <w:r w:rsidR="00F762E9">
        <w:rPr>
          <w:rFonts w:ascii="Book Antiqua" w:hAnsi="Book Antiqua"/>
          <w:lang w:eastAsia="fr-FR"/>
        </w:rPr>
        <w:t xml:space="preserve">des auditeurs </w:t>
      </w:r>
      <w:r w:rsidR="00F762E9" w:rsidRPr="00EE4112">
        <w:rPr>
          <w:rFonts w:ascii="Book Antiqua" w:hAnsi="Book Antiqua"/>
          <w:lang w:eastAsia="fr-FR"/>
        </w:rPr>
        <w:t xml:space="preserve">qui </w:t>
      </w:r>
      <w:r w:rsidR="00F762E9">
        <w:rPr>
          <w:rFonts w:ascii="Book Antiqua" w:hAnsi="Book Antiqua"/>
          <w:lang w:eastAsia="fr-FR"/>
        </w:rPr>
        <w:t>vous</w:t>
      </w:r>
      <w:r w:rsidR="00F762E9" w:rsidRPr="00EE4112">
        <w:rPr>
          <w:rFonts w:ascii="Book Antiqua" w:hAnsi="Book Antiqua"/>
          <w:lang w:eastAsia="fr-FR"/>
        </w:rPr>
        <w:t xml:space="preserve"> arrive</w:t>
      </w:r>
      <w:r w:rsidR="00F762E9">
        <w:rPr>
          <w:rFonts w:ascii="Book Antiqua" w:hAnsi="Book Antiqua"/>
          <w:lang w:eastAsia="fr-FR"/>
        </w:rPr>
        <w:t>nt</w:t>
      </w:r>
      <w:r w:rsidR="00F762E9" w:rsidRPr="00EE4112">
        <w:rPr>
          <w:rFonts w:ascii="Book Antiqua" w:hAnsi="Book Antiqua"/>
          <w:lang w:eastAsia="fr-FR"/>
        </w:rPr>
        <w:t xml:space="preserve"> dans </w:t>
      </w:r>
      <w:r w:rsidR="00F762E9">
        <w:rPr>
          <w:rFonts w:ascii="Book Antiqua" w:hAnsi="Book Antiqua"/>
          <w:lang w:eastAsia="fr-FR"/>
        </w:rPr>
        <w:t>votre</w:t>
      </w:r>
      <w:r w:rsidR="00F762E9" w:rsidRPr="00EE4112">
        <w:rPr>
          <w:rFonts w:ascii="Book Antiqua" w:hAnsi="Book Antiqua"/>
          <w:lang w:eastAsia="fr-FR"/>
        </w:rPr>
        <w:t xml:space="preserve"> messagerie ainsi qu'aux messages sur les </w:t>
      </w:r>
      <w:r w:rsidR="00F762E9" w:rsidRPr="00F762E9">
        <w:rPr>
          <w:rFonts w:ascii="Book Antiqua" w:hAnsi="Book Antiqua"/>
          <w:u w:val="single"/>
          <w:lang w:eastAsia="fr-FR"/>
        </w:rPr>
        <w:t>forums qui vous auriez ouverts</w:t>
      </w:r>
      <w:r w:rsidR="00F762E9">
        <w:rPr>
          <w:rFonts w:ascii="Book Antiqua" w:hAnsi="Book Antiqua"/>
          <w:lang w:eastAsia="fr-FR"/>
        </w:rPr>
        <w:t xml:space="preserve"> </w:t>
      </w:r>
      <w:r w:rsidR="00F762E9" w:rsidRPr="00EE4112">
        <w:rPr>
          <w:rFonts w:ascii="Book Antiqua" w:hAnsi="Book Antiqua"/>
          <w:lang w:eastAsia="fr-FR"/>
        </w:rPr>
        <w:t>pour cette UE.</w:t>
      </w:r>
    </w:p>
    <w:p w14:paraId="50939A3C" w14:textId="01E1BF41" w:rsidR="00EE4112" w:rsidRPr="009D5C3E" w:rsidRDefault="00220794" w:rsidP="00D3647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F762E9">
        <w:rPr>
          <w:rFonts w:ascii="Book Antiqua" w:hAnsi="Book Antiqua"/>
          <w:b/>
          <w:lang w:eastAsia="fr-FR"/>
        </w:rPr>
        <w:t>Validation </w:t>
      </w:r>
      <w:r w:rsidR="009D4FF5" w:rsidRPr="00F762E9">
        <w:rPr>
          <w:rFonts w:ascii="Book Antiqua" w:hAnsi="Book Antiqua"/>
          <w:b/>
          <w:lang w:eastAsia="fr-FR"/>
        </w:rPr>
        <w:t xml:space="preserve">de la formation </w:t>
      </w:r>
      <w:r w:rsidRPr="00F762E9">
        <w:rPr>
          <w:rFonts w:ascii="Book Antiqua" w:hAnsi="Book Antiqua"/>
          <w:b/>
          <w:lang w:eastAsia="fr-FR"/>
        </w:rPr>
        <w:t>:</w:t>
      </w:r>
      <w:r w:rsidRPr="00F762E9">
        <w:rPr>
          <w:rFonts w:ascii="Book Antiqua" w:hAnsi="Book Antiqua"/>
          <w:lang w:eastAsia="fr-FR"/>
        </w:rPr>
        <w:t xml:space="preserve"> </w:t>
      </w:r>
      <w:r w:rsidR="00D36470" w:rsidRPr="00F762E9">
        <w:rPr>
          <w:rFonts w:ascii="Book Antiqua" w:hAnsi="Book Antiqua"/>
          <w:lang w:eastAsia="fr-FR"/>
        </w:rPr>
        <w:br/>
      </w:r>
      <w:r w:rsidR="00D36470" w:rsidRPr="00F762E9">
        <w:rPr>
          <w:rFonts w:ascii="Book Antiqua" w:hAnsi="Book Antiqua"/>
          <w:u w:val="single"/>
          <w:lang w:eastAsia="fr-FR"/>
        </w:rPr>
        <w:t xml:space="preserve">- </w:t>
      </w:r>
      <w:r w:rsidR="00EE4112" w:rsidRPr="00F762E9">
        <w:rPr>
          <w:rFonts w:ascii="Book Antiqua" w:hAnsi="Book Antiqua"/>
          <w:u w:val="single"/>
          <w:lang w:eastAsia="fr-FR"/>
        </w:rPr>
        <w:t>Si</w:t>
      </w:r>
      <w:r w:rsidR="00EE4112" w:rsidRPr="00F762E9">
        <w:rPr>
          <w:rFonts w:ascii="Book Antiqua" w:hAnsi="Book Antiqua"/>
          <w:lang w:eastAsia="fr-FR"/>
        </w:rPr>
        <w:t xml:space="preserve"> l'UE FOD est sanctionnée par un </w:t>
      </w:r>
      <w:r w:rsidR="00EE4112" w:rsidRPr="00F762E9">
        <w:rPr>
          <w:rFonts w:ascii="Book Antiqua" w:hAnsi="Book Antiqua"/>
          <w:b/>
          <w:bCs/>
          <w:lang w:eastAsia="fr-FR"/>
        </w:rPr>
        <w:t>examen final</w:t>
      </w:r>
      <w:r w:rsidR="00EE4112" w:rsidRPr="00F762E9">
        <w:rPr>
          <w:rFonts w:ascii="Book Antiqua" w:hAnsi="Book Antiqua"/>
          <w:lang w:eastAsia="fr-FR"/>
        </w:rPr>
        <w:t xml:space="preserve"> de type </w:t>
      </w:r>
      <w:r w:rsidR="00666C36">
        <w:rPr>
          <w:rFonts w:ascii="Book Antiqua" w:hAnsi="Book Antiqua"/>
          <w:lang w:eastAsia="fr-FR"/>
        </w:rPr>
        <w:t>« </w:t>
      </w:r>
      <w:r w:rsidR="00EE4112" w:rsidRPr="00F762E9">
        <w:rPr>
          <w:rFonts w:ascii="Book Antiqua" w:hAnsi="Book Antiqua"/>
          <w:lang w:eastAsia="fr-FR"/>
        </w:rPr>
        <w:t>devoir sur table</w:t>
      </w:r>
      <w:r w:rsidR="00666C36">
        <w:rPr>
          <w:rFonts w:ascii="Book Antiqua" w:hAnsi="Book Antiqua"/>
          <w:lang w:eastAsia="fr-FR"/>
        </w:rPr>
        <w:t> »</w:t>
      </w:r>
      <w:r w:rsidR="00EE4112" w:rsidRPr="00F762E9">
        <w:rPr>
          <w:rFonts w:ascii="Book Antiqua" w:hAnsi="Book Antiqua"/>
          <w:lang w:eastAsia="fr-FR"/>
        </w:rPr>
        <w:t xml:space="preserve">, l'auditeur inscrit depuis un </w:t>
      </w:r>
      <w:r w:rsidR="003C4518" w:rsidRPr="00F762E9">
        <w:rPr>
          <w:rFonts w:ascii="Book Antiqua" w:hAnsi="Book Antiqua"/>
          <w:lang w:eastAsia="fr-FR"/>
        </w:rPr>
        <w:t>CCR</w:t>
      </w:r>
      <w:r w:rsidR="00EE4112" w:rsidRPr="00F762E9">
        <w:rPr>
          <w:rFonts w:ascii="Book Antiqua" w:hAnsi="Book Antiqua"/>
          <w:lang w:eastAsia="fr-FR"/>
        </w:rPr>
        <w:t xml:space="preserve"> (</w:t>
      </w:r>
      <w:r w:rsidR="00025F2E" w:rsidRPr="00F762E9">
        <w:rPr>
          <w:rFonts w:ascii="Book Antiqua" w:hAnsi="Book Antiqua"/>
          <w:lang w:eastAsia="fr-FR"/>
        </w:rPr>
        <w:t xml:space="preserve">son </w:t>
      </w:r>
      <w:r w:rsidR="00EE4112" w:rsidRPr="00F762E9">
        <w:rPr>
          <w:rFonts w:ascii="Book Antiqua" w:hAnsi="Book Antiqua"/>
          <w:lang w:eastAsia="fr-FR"/>
        </w:rPr>
        <w:t xml:space="preserve">centre d'inscription) </w:t>
      </w:r>
      <w:r w:rsidR="00F6144A" w:rsidRPr="00F762E9">
        <w:rPr>
          <w:rFonts w:ascii="Book Antiqua" w:hAnsi="Book Antiqua"/>
          <w:lang w:eastAsia="fr-FR"/>
        </w:rPr>
        <w:t>peut</w:t>
      </w:r>
      <w:r w:rsidR="00EE4112" w:rsidRPr="00F762E9">
        <w:rPr>
          <w:rFonts w:ascii="Book Antiqua" w:hAnsi="Book Antiqua"/>
          <w:lang w:eastAsia="fr-FR"/>
        </w:rPr>
        <w:t xml:space="preserve"> passer son épreuve dans ce centre. Il </w:t>
      </w:r>
      <w:r w:rsidR="00F6144A" w:rsidRPr="00F762E9">
        <w:rPr>
          <w:rFonts w:ascii="Book Antiqua" w:hAnsi="Book Antiqua"/>
          <w:lang w:eastAsia="fr-FR"/>
        </w:rPr>
        <w:t>faut</w:t>
      </w:r>
      <w:r w:rsidR="00EE4112" w:rsidRPr="00F762E9">
        <w:rPr>
          <w:rFonts w:ascii="Book Antiqua" w:hAnsi="Book Antiqua"/>
          <w:lang w:eastAsia="fr-FR"/>
        </w:rPr>
        <w:t xml:space="preserve"> pour cela que le </w:t>
      </w:r>
      <w:r w:rsidR="00D36470" w:rsidRPr="00F762E9">
        <w:rPr>
          <w:rFonts w:ascii="Book Antiqua" w:hAnsi="Book Antiqua"/>
          <w:lang w:eastAsia="fr-FR"/>
        </w:rPr>
        <w:t xml:space="preserve">Cnam </w:t>
      </w:r>
      <w:r w:rsidR="00EE4112" w:rsidRPr="00F762E9">
        <w:rPr>
          <w:rFonts w:ascii="Book Antiqua" w:hAnsi="Book Antiqua"/>
          <w:lang w:eastAsia="fr-FR"/>
        </w:rPr>
        <w:t>P</w:t>
      </w:r>
      <w:r w:rsidR="00D36470" w:rsidRPr="00F762E9">
        <w:rPr>
          <w:rFonts w:ascii="Book Antiqua" w:hAnsi="Book Antiqua"/>
          <w:lang w:eastAsia="fr-FR"/>
        </w:rPr>
        <w:t>aris</w:t>
      </w:r>
      <w:r w:rsidR="00EE4112" w:rsidRPr="00F762E9">
        <w:rPr>
          <w:rFonts w:ascii="Book Antiqua" w:hAnsi="Book Antiqua"/>
          <w:lang w:eastAsia="fr-FR"/>
        </w:rPr>
        <w:t xml:space="preserve"> dispose du sujet d'examen suffisamment à l'avance </w:t>
      </w:r>
      <w:r w:rsidR="00025F2E" w:rsidRPr="00F762E9">
        <w:rPr>
          <w:rFonts w:ascii="Book Antiqua" w:hAnsi="Book Antiqua"/>
          <w:lang w:eastAsia="fr-FR"/>
        </w:rPr>
        <w:t xml:space="preserve">(2 semaines) </w:t>
      </w:r>
      <w:r w:rsidR="00EE4112" w:rsidRPr="00F762E9">
        <w:rPr>
          <w:rFonts w:ascii="Book Antiqua" w:hAnsi="Book Antiqua"/>
          <w:lang w:eastAsia="fr-FR"/>
        </w:rPr>
        <w:t>pour que cet examen puisse être organisé dans le centre d'inscription.</w:t>
      </w:r>
      <w:r w:rsidRPr="00F762E9">
        <w:rPr>
          <w:rFonts w:ascii="Book Antiqua" w:hAnsi="Book Antiqua"/>
          <w:lang w:eastAsia="fr-FR"/>
        </w:rPr>
        <w:t xml:space="preserve"> </w:t>
      </w:r>
      <w:r w:rsidR="009545D3">
        <w:rPr>
          <w:rFonts w:ascii="Book Antiqua" w:hAnsi="Book Antiqua"/>
          <w:lang w:eastAsia="fr-FR"/>
        </w:rPr>
        <w:t xml:space="preserve">Vous le déposerez sur la </w:t>
      </w:r>
      <w:hyperlink r:id="rId14" w:history="1">
        <w:r w:rsidR="009545D3" w:rsidRPr="009545D3">
          <w:rPr>
            <w:rStyle w:val="Lienhypertexte"/>
            <w:rFonts w:ascii="Book Antiqua" w:hAnsi="Book Antiqua"/>
            <w:lang w:eastAsia="fr-FR"/>
          </w:rPr>
          <w:t>plateforme de la repro</w:t>
        </w:r>
      </w:hyperlink>
      <w:r w:rsidR="009545D3">
        <w:rPr>
          <w:rFonts w:ascii="Book Antiqua" w:hAnsi="Book Antiqua"/>
          <w:lang w:eastAsia="fr-FR"/>
        </w:rPr>
        <w:t xml:space="preserve"> comme vous le faites pour les auditeurs parisiens.</w:t>
      </w:r>
      <w:r w:rsidRPr="00F762E9">
        <w:rPr>
          <w:rFonts w:ascii="Book Antiqua" w:hAnsi="Book Antiqua"/>
          <w:lang w:eastAsia="fr-FR"/>
        </w:rPr>
        <w:br/>
      </w:r>
      <w:r w:rsidR="00D36470" w:rsidRPr="00F762E9">
        <w:rPr>
          <w:rFonts w:ascii="Book Antiqua" w:hAnsi="Book Antiqua"/>
          <w:u w:val="single"/>
          <w:lang w:eastAsia="fr-FR"/>
        </w:rPr>
        <w:t xml:space="preserve">- </w:t>
      </w:r>
      <w:r w:rsidR="00EE4112" w:rsidRPr="00F762E9">
        <w:rPr>
          <w:rFonts w:ascii="Book Antiqua" w:hAnsi="Book Antiqua"/>
          <w:u w:val="single"/>
          <w:lang w:eastAsia="fr-FR"/>
        </w:rPr>
        <w:t>Si</w:t>
      </w:r>
      <w:r w:rsidR="00EE4112" w:rsidRPr="00F762E9">
        <w:rPr>
          <w:rFonts w:ascii="Book Antiqua" w:hAnsi="Book Antiqua"/>
          <w:lang w:eastAsia="fr-FR"/>
        </w:rPr>
        <w:t xml:space="preserve"> l'UE FOD est sanctionnée par une </w:t>
      </w:r>
      <w:r w:rsidR="00EE4112" w:rsidRPr="00F762E9">
        <w:rPr>
          <w:rFonts w:ascii="Book Antiqua" w:hAnsi="Book Antiqua"/>
          <w:b/>
          <w:bCs/>
          <w:lang w:eastAsia="fr-FR"/>
        </w:rPr>
        <w:t xml:space="preserve">soutenance </w:t>
      </w:r>
      <w:r w:rsidR="00EE4112" w:rsidRPr="00F762E9">
        <w:rPr>
          <w:rFonts w:ascii="Book Antiqua" w:hAnsi="Book Antiqua"/>
          <w:lang w:eastAsia="fr-FR"/>
        </w:rPr>
        <w:t xml:space="preserve">de type </w:t>
      </w:r>
      <w:r w:rsidR="009D5C3E" w:rsidRPr="00F762E9">
        <w:rPr>
          <w:rFonts w:ascii="Book Antiqua" w:hAnsi="Book Antiqua"/>
          <w:lang w:eastAsia="fr-FR"/>
        </w:rPr>
        <w:t>« </w:t>
      </w:r>
      <w:r w:rsidR="00EE4112" w:rsidRPr="00F762E9">
        <w:rPr>
          <w:rFonts w:ascii="Book Antiqua" w:hAnsi="Book Antiqua"/>
          <w:lang w:eastAsia="fr-FR"/>
        </w:rPr>
        <w:t>présentation d'un travail</w:t>
      </w:r>
      <w:r w:rsidR="009D5C3E" w:rsidRPr="00F762E9">
        <w:rPr>
          <w:rFonts w:ascii="Book Antiqua" w:hAnsi="Book Antiqua"/>
          <w:lang w:eastAsia="fr-FR"/>
        </w:rPr>
        <w:t> »</w:t>
      </w:r>
      <w:r w:rsidR="00EE4112" w:rsidRPr="00F762E9">
        <w:rPr>
          <w:rFonts w:ascii="Book Antiqua" w:hAnsi="Book Antiqua"/>
          <w:lang w:eastAsia="fr-FR"/>
        </w:rPr>
        <w:t xml:space="preserve">, l'auditeur inscrit depuis </w:t>
      </w:r>
      <w:r w:rsidR="009D5C3E" w:rsidRPr="00F762E9">
        <w:rPr>
          <w:rFonts w:ascii="Book Antiqua" w:hAnsi="Book Antiqua"/>
          <w:lang w:eastAsia="fr-FR"/>
        </w:rPr>
        <w:t>une région</w:t>
      </w:r>
      <w:r w:rsidR="00EE4112" w:rsidRPr="00F762E9">
        <w:rPr>
          <w:rFonts w:ascii="Book Antiqua" w:hAnsi="Book Antiqua"/>
          <w:lang w:eastAsia="fr-FR"/>
        </w:rPr>
        <w:t xml:space="preserve"> </w:t>
      </w:r>
      <w:r w:rsidR="00F6144A" w:rsidRPr="00F762E9">
        <w:rPr>
          <w:rFonts w:ascii="Book Antiqua" w:hAnsi="Book Antiqua"/>
          <w:lang w:eastAsia="fr-FR"/>
        </w:rPr>
        <w:t>peut</w:t>
      </w:r>
      <w:r w:rsidR="00EE4112" w:rsidRPr="00F762E9">
        <w:rPr>
          <w:rFonts w:ascii="Book Antiqua" w:hAnsi="Book Antiqua"/>
          <w:lang w:eastAsia="fr-FR"/>
        </w:rPr>
        <w:t xml:space="preserve"> passer son épreuve dans ce centre par visioconférence. Il </w:t>
      </w:r>
      <w:r w:rsidR="00F6144A" w:rsidRPr="00F762E9">
        <w:rPr>
          <w:rFonts w:ascii="Book Antiqua" w:hAnsi="Book Antiqua"/>
          <w:lang w:eastAsia="fr-FR"/>
        </w:rPr>
        <w:t>faut</w:t>
      </w:r>
      <w:r w:rsidR="00EE4112" w:rsidRPr="00F762E9">
        <w:rPr>
          <w:rFonts w:ascii="Book Antiqua" w:hAnsi="Book Antiqua"/>
          <w:lang w:eastAsia="fr-FR"/>
        </w:rPr>
        <w:t xml:space="preserve"> pour cela que le </w:t>
      </w:r>
      <w:r w:rsidR="009D5C3E" w:rsidRPr="00F762E9">
        <w:rPr>
          <w:rFonts w:ascii="Book Antiqua" w:hAnsi="Book Antiqua"/>
          <w:lang w:eastAsia="fr-FR"/>
        </w:rPr>
        <w:t>Cnam Paris</w:t>
      </w:r>
      <w:r w:rsidR="00EE4112" w:rsidRPr="00F762E9">
        <w:rPr>
          <w:rFonts w:ascii="Book Antiqua" w:hAnsi="Book Antiqua"/>
          <w:lang w:eastAsia="fr-FR"/>
        </w:rPr>
        <w:t xml:space="preserve"> dispose de dates de la soutenance </w:t>
      </w:r>
      <w:r w:rsidR="00EE4112" w:rsidRPr="00F762E9">
        <w:rPr>
          <w:rFonts w:ascii="Book Antiqua" w:hAnsi="Book Antiqua"/>
          <w:lang w:eastAsia="fr-FR"/>
        </w:rPr>
        <w:lastRenderedPageBreak/>
        <w:t xml:space="preserve">suffisamment à l'avance pour que cette visioconférence puisse être </w:t>
      </w:r>
      <w:r w:rsidR="0039427B" w:rsidRPr="00F762E9">
        <w:rPr>
          <w:rFonts w:ascii="Book Antiqua" w:hAnsi="Book Antiqua"/>
          <w:lang w:eastAsia="fr-FR"/>
        </w:rPr>
        <w:t>organisée</w:t>
      </w:r>
      <w:r w:rsidR="00EE4112" w:rsidRPr="00F762E9">
        <w:rPr>
          <w:rFonts w:ascii="Book Antiqua" w:hAnsi="Book Antiqua"/>
          <w:lang w:eastAsia="fr-FR"/>
        </w:rPr>
        <w:t xml:space="preserve"> avec le centre d'inscription.</w:t>
      </w:r>
      <w:r w:rsidRPr="00F762E9">
        <w:rPr>
          <w:rFonts w:ascii="Book Antiqua" w:hAnsi="Book Antiqua"/>
          <w:lang w:eastAsia="fr-FR"/>
        </w:rPr>
        <w:br/>
      </w:r>
      <w:r w:rsidR="00EE4112" w:rsidRPr="00F762E9">
        <w:rPr>
          <w:rFonts w:ascii="Book Antiqua" w:hAnsi="Book Antiqua"/>
          <w:lang w:eastAsia="fr-FR"/>
        </w:rPr>
        <w:t xml:space="preserve">Pour respecter le critère numéro 1, ces UE ne </w:t>
      </w:r>
      <w:r w:rsidR="00F6144A" w:rsidRPr="00F762E9">
        <w:rPr>
          <w:rFonts w:ascii="Book Antiqua" w:hAnsi="Book Antiqua"/>
          <w:lang w:eastAsia="fr-FR"/>
        </w:rPr>
        <w:t>doivent</w:t>
      </w:r>
      <w:r w:rsidR="00EE4112" w:rsidRPr="00F762E9">
        <w:rPr>
          <w:rFonts w:ascii="Book Antiqua" w:hAnsi="Book Antiqua"/>
          <w:lang w:eastAsia="fr-FR"/>
        </w:rPr>
        <w:t xml:space="preserve"> pas </w:t>
      </w:r>
      <w:r w:rsidR="005D4F2F" w:rsidRPr="00F762E9">
        <w:rPr>
          <w:rFonts w:ascii="Book Antiqua" w:hAnsi="Book Antiqua"/>
          <w:lang w:eastAsia="fr-FR"/>
        </w:rPr>
        <w:t xml:space="preserve">être </w:t>
      </w:r>
      <w:r w:rsidR="00EE4112" w:rsidRPr="00F762E9">
        <w:rPr>
          <w:rFonts w:ascii="Book Antiqua" w:hAnsi="Book Antiqua"/>
          <w:lang w:eastAsia="fr-FR"/>
        </w:rPr>
        <w:t xml:space="preserve">sanctionnées </w:t>
      </w:r>
      <w:r w:rsidR="00EE4112" w:rsidRPr="00F762E9">
        <w:rPr>
          <w:rFonts w:ascii="Book Antiqua" w:hAnsi="Book Antiqua"/>
          <w:b/>
          <w:lang w:eastAsia="fr-FR"/>
        </w:rPr>
        <w:t>par un travail sur machine ou sur ordinateur nécessitant une salle PC</w:t>
      </w:r>
      <w:r w:rsidR="00EE4112" w:rsidRPr="00F762E9">
        <w:rPr>
          <w:rFonts w:ascii="Book Antiqua" w:hAnsi="Book Antiqua"/>
          <w:lang w:eastAsia="fr-FR"/>
        </w:rPr>
        <w:t xml:space="preserve"> </w:t>
      </w:r>
      <w:r w:rsidR="009D4FF5" w:rsidRPr="00F762E9">
        <w:rPr>
          <w:rFonts w:ascii="Book Antiqua" w:hAnsi="Book Antiqua"/>
          <w:lang w:eastAsia="fr-FR"/>
        </w:rPr>
        <w:t xml:space="preserve">avec des logiciels </w:t>
      </w:r>
      <w:r w:rsidR="00EE4112" w:rsidRPr="00F762E9">
        <w:rPr>
          <w:rFonts w:ascii="Book Antiqua" w:hAnsi="Book Antiqua"/>
          <w:lang w:eastAsia="fr-FR"/>
        </w:rPr>
        <w:t>qui ne pourrait être organisé en dehors du</w:t>
      </w:r>
      <w:r w:rsidR="00395DBC">
        <w:rPr>
          <w:rFonts w:ascii="Book Antiqua" w:hAnsi="Book Antiqua"/>
          <w:lang w:eastAsia="fr-FR"/>
        </w:rPr>
        <w:t xml:space="preserve"> Cnam </w:t>
      </w:r>
      <w:r w:rsidR="00EE4112" w:rsidRPr="00F762E9">
        <w:rPr>
          <w:rFonts w:ascii="Book Antiqua" w:hAnsi="Book Antiqua"/>
          <w:lang w:eastAsia="fr-FR"/>
        </w:rPr>
        <w:t>P</w:t>
      </w:r>
      <w:r w:rsidR="00395DBC">
        <w:rPr>
          <w:rFonts w:ascii="Book Antiqua" w:hAnsi="Book Antiqua"/>
          <w:lang w:eastAsia="fr-FR"/>
        </w:rPr>
        <w:t>aris</w:t>
      </w:r>
      <w:r w:rsidR="005D4F2F" w:rsidRPr="00F762E9">
        <w:rPr>
          <w:rFonts w:ascii="Book Antiqua" w:hAnsi="Book Antiqua"/>
          <w:lang w:eastAsia="fr-FR"/>
        </w:rPr>
        <w:t>.</w:t>
      </w:r>
    </w:p>
    <w:p w14:paraId="50939A3D" w14:textId="77777777" w:rsidR="009D5C3E" w:rsidRDefault="009D5C3E" w:rsidP="00D3647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fr-FR"/>
        </w:rPr>
      </w:pPr>
      <w:r>
        <w:rPr>
          <w:rFonts w:ascii="Book Antiqua" w:hAnsi="Book Antiqua"/>
          <w:b/>
          <w:lang w:eastAsia="fr-FR"/>
        </w:rPr>
        <w:t>Une fois déclarée ouverte par le Cnam Paris et présentée aux CCR, une UE FOD ne peut être fermée.</w:t>
      </w:r>
    </w:p>
    <w:p w14:paraId="50939A3E" w14:textId="77777777" w:rsidR="00AC5830" w:rsidRDefault="00EE4112" w:rsidP="00DC762B">
      <w:pPr>
        <w:suppressAutoHyphens w:val="0"/>
        <w:spacing w:after="240"/>
        <w:jc w:val="both"/>
      </w:pPr>
      <w:r w:rsidRPr="00EE4112">
        <w:rPr>
          <w:rFonts w:ascii="Book Antiqua" w:hAnsi="Book Antiqua"/>
          <w:lang w:eastAsia="fr-FR"/>
        </w:rPr>
        <w:t xml:space="preserve">Les UE proposées qui ne correspondent pas à ces critères </w:t>
      </w:r>
      <w:r w:rsidR="009D4FF5" w:rsidRPr="003C4518">
        <w:rPr>
          <w:rFonts w:ascii="Book Antiqua" w:hAnsi="Book Antiqua"/>
          <w:b/>
          <w:lang w:eastAsia="fr-FR"/>
        </w:rPr>
        <w:t xml:space="preserve">ne </w:t>
      </w:r>
      <w:r w:rsidR="003C4518" w:rsidRPr="003C4518">
        <w:rPr>
          <w:rFonts w:ascii="Book Antiqua" w:hAnsi="Book Antiqua"/>
          <w:b/>
          <w:lang w:eastAsia="fr-FR"/>
        </w:rPr>
        <w:t>seront</w:t>
      </w:r>
      <w:r w:rsidR="00637851" w:rsidRPr="003C4518">
        <w:rPr>
          <w:rFonts w:ascii="Book Antiqua" w:hAnsi="Book Antiqua"/>
          <w:b/>
          <w:bCs/>
          <w:lang w:eastAsia="fr-FR"/>
        </w:rPr>
        <w:t xml:space="preserve"> </w:t>
      </w:r>
      <w:r w:rsidR="009D4FF5" w:rsidRPr="003C4518">
        <w:rPr>
          <w:rFonts w:ascii="Book Antiqua" w:hAnsi="Book Antiqua"/>
          <w:b/>
          <w:bCs/>
          <w:lang w:eastAsia="fr-FR"/>
        </w:rPr>
        <w:t>pas</w:t>
      </w:r>
      <w:r w:rsidR="00637851">
        <w:rPr>
          <w:rFonts w:ascii="Book Antiqua" w:hAnsi="Book Antiqua"/>
          <w:b/>
          <w:bCs/>
          <w:lang w:eastAsia="fr-FR"/>
        </w:rPr>
        <w:t xml:space="preserve"> </w:t>
      </w:r>
      <w:r w:rsidRPr="00EE4112">
        <w:rPr>
          <w:rFonts w:ascii="Book Antiqua" w:hAnsi="Book Antiqua"/>
          <w:b/>
          <w:bCs/>
          <w:lang w:eastAsia="fr-FR"/>
        </w:rPr>
        <w:t>proposée</w:t>
      </w:r>
      <w:r w:rsidR="00220794">
        <w:rPr>
          <w:rFonts w:ascii="Book Antiqua" w:hAnsi="Book Antiqua"/>
          <w:b/>
          <w:bCs/>
          <w:lang w:eastAsia="fr-FR"/>
        </w:rPr>
        <w:t>s</w:t>
      </w:r>
      <w:r w:rsidRPr="00EE4112">
        <w:rPr>
          <w:rFonts w:ascii="Book Antiqua" w:hAnsi="Book Antiqua"/>
          <w:b/>
          <w:bCs/>
          <w:lang w:eastAsia="fr-FR"/>
        </w:rPr>
        <w:t xml:space="preserve"> aux </w:t>
      </w:r>
      <w:r w:rsidR="003C4518">
        <w:rPr>
          <w:rFonts w:ascii="Book Antiqua" w:hAnsi="Book Antiqua"/>
          <w:b/>
          <w:bCs/>
          <w:lang w:eastAsia="fr-FR"/>
        </w:rPr>
        <w:t>CCR</w:t>
      </w:r>
      <w:r w:rsidR="00F762E9">
        <w:rPr>
          <w:rFonts w:ascii="Book Antiqua" w:hAnsi="Book Antiqua"/>
          <w:b/>
          <w:bCs/>
          <w:lang w:eastAsia="fr-FR"/>
        </w:rPr>
        <w:t xml:space="preserve">, </w:t>
      </w:r>
      <w:r w:rsidR="00F762E9" w:rsidRPr="00F762E9">
        <w:rPr>
          <w:rFonts w:ascii="Book Antiqua" w:hAnsi="Book Antiqua"/>
          <w:bCs/>
          <w:lang w:eastAsia="fr-FR"/>
        </w:rPr>
        <w:t>aucun tarif de reversement n’étant été prévu</w:t>
      </w:r>
      <w:r w:rsidR="00F762E9">
        <w:rPr>
          <w:rFonts w:ascii="Book Antiqua" w:hAnsi="Book Antiqua"/>
          <w:lang w:eastAsia="fr-FR"/>
        </w:rPr>
        <w:t xml:space="preserve"> pour elles</w:t>
      </w:r>
      <w:r w:rsidRPr="00EE4112">
        <w:rPr>
          <w:rFonts w:ascii="Book Antiqua" w:hAnsi="Book Antiqua"/>
          <w:lang w:eastAsia="fr-FR"/>
        </w:rPr>
        <w:t xml:space="preserve">. Nous les qualifierons de </w:t>
      </w:r>
      <w:r w:rsidR="009D5C3E">
        <w:rPr>
          <w:rFonts w:ascii="Book Antiqua" w:hAnsi="Book Antiqua"/>
          <w:lang w:eastAsia="fr-FR"/>
        </w:rPr>
        <w:t>« </w:t>
      </w:r>
      <w:r w:rsidRPr="00220794">
        <w:rPr>
          <w:rFonts w:ascii="Book Antiqua" w:hAnsi="Book Antiqua"/>
          <w:b/>
          <w:lang w:eastAsia="fr-FR"/>
        </w:rPr>
        <w:t xml:space="preserve">Formations </w:t>
      </w:r>
      <w:r w:rsidR="0039427B" w:rsidRPr="00220794">
        <w:rPr>
          <w:rFonts w:ascii="Book Antiqua" w:hAnsi="Book Antiqua"/>
          <w:b/>
          <w:lang w:eastAsia="fr-FR"/>
        </w:rPr>
        <w:t>hybrides</w:t>
      </w:r>
      <w:r w:rsidR="009D5C3E">
        <w:rPr>
          <w:rFonts w:ascii="Book Antiqua" w:hAnsi="Book Antiqua"/>
          <w:lang w:eastAsia="fr-FR"/>
        </w:rPr>
        <w:t xml:space="preserve"> </w:t>
      </w:r>
      <w:r w:rsidR="009D5C3E">
        <w:rPr>
          <w:rStyle w:val="Appelnotedebasdep"/>
          <w:rFonts w:ascii="Book Antiqua" w:hAnsi="Book Antiqua"/>
          <w:lang w:eastAsia="fr-FR"/>
        </w:rPr>
        <w:footnoteReference w:id="2"/>
      </w:r>
      <w:r w:rsidR="009D5C3E">
        <w:rPr>
          <w:rFonts w:ascii="Book Antiqua" w:hAnsi="Book Antiqua"/>
          <w:lang w:eastAsia="fr-FR"/>
        </w:rPr>
        <w:t> »</w:t>
      </w:r>
      <w:r w:rsidR="009D4FF5">
        <w:rPr>
          <w:rFonts w:ascii="Book Antiqua" w:hAnsi="Book Antiqua"/>
          <w:lang w:eastAsia="fr-FR"/>
        </w:rPr>
        <w:t>.</w:t>
      </w:r>
      <w:r w:rsidRPr="00EE4112">
        <w:rPr>
          <w:rFonts w:ascii="Book Antiqua" w:hAnsi="Book Antiqua"/>
          <w:lang w:eastAsia="fr-FR"/>
        </w:rPr>
        <w:t xml:space="preserve"> </w:t>
      </w:r>
      <w:r w:rsidR="00666C36">
        <w:rPr>
          <w:rFonts w:ascii="Book Antiqua" w:hAnsi="Book Antiqua"/>
          <w:lang w:eastAsia="fr-FR"/>
        </w:rPr>
        <w:t>Les formations hybrides sont comme leur dénomination l’indique un mélange de formation en présentiel et de formation à distance.</w:t>
      </w:r>
    </w:p>
    <w:p w14:paraId="50939A3F" w14:textId="77777777" w:rsidR="00AC5830" w:rsidRDefault="0091592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39ABB" wp14:editId="50939ABC">
                <wp:simplePos x="0" y="0"/>
                <wp:positionH relativeFrom="column">
                  <wp:posOffset>4252595</wp:posOffset>
                </wp:positionH>
                <wp:positionV relativeFrom="paragraph">
                  <wp:posOffset>2739708</wp:posOffset>
                </wp:positionV>
                <wp:extent cx="2290763" cy="2452687"/>
                <wp:effectExtent l="190500" t="19050" r="14605" b="2413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2452687"/>
                        </a:xfrm>
                        <a:prstGeom prst="wedgeRoundRectCallout">
                          <a:avLst>
                            <a:gd name="adj1" fmla="val -56579"/>
                            <a:gd name="adj2" fmla="val -9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9AD0" w14:textId="77777777" w:rsidR="000F7255" w:rsidRDefault="000F7255">
                            <w:pPr>
                              <w:pStyle w:val="lignemuette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Précisez si les auditeurs doivent accéder à un équipement, laboratoire ou machin</w:t>
                            </w:r>
                            <w:r w:rsidR="00704A12">
                              <w:rPr>
                                <w:rFonts w:ascii="Arial" w:hAnsi="Arial" w:cs="Arial"/>
                              </w:rPr>
                              <w:t xml:space="preserve">e particulière (pour un TP...), </w:t>
                            </w:r>
                            <w:r w:rsidR="00A3023B">
                              <w:rPr>
                                <w:rFonts w:ascii="Arial" w:hAnsi="Arial" w:cs="Arial"/>
                              </w:rPr>
                              <w:t>logiciel</w:t>
                            </w:r>
                            <w:r>
                              <w:rPr>
                                <w:rFonts w:ascii="Arial" w:hAnsi="Arial" w:cs="Arial"/>
                              </w:rPr>
                              <w:t>s ne sont pas disponibles en ligne, dressez la liste et précisez comment les obtenir.</w:t>
                            </w:r>
                          </w:p>
                          <w:p w14:paraId="50939AD1" w14:textId="77777777" w:rsidR="000F7255" w:rsidRDefault="000F7255">
                            <w:pPr>
                              <w:pStyle w:val="lignemuette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certaines ressources (logiciels) ne seront disponibles qu’en séance de</w:t>
                            </w:r>
                            <w:r w:rsidR="009D5C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regroupement, précisez-le.</w:t>
                            </w:r>
                          </w:p>
                          <w:p w14:paraId="50939AD2" w14:textId="77777777" w:rsidR="000F7255" w:rsidRDefault="000F7255">
                            <w:pPr>
                              <w:pStyle w:val="lignemuette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certains équipements ne seront accessibles qu’en séance de regroupement, précisez-le.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9A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334.85pt;margin-top:215.75pt;width:180.4pt;height:1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" adj="-1421,8676" strokecolor="#969696" strokeweight="2.25pt">
                <v:textbox>
                  <w:txbxContent>
                    <w:p w14:paraId="50939AD0" w14:textId="77777777" w:rsidR="000F7255" w:rsidRDefault="000F7255">
                      <w:pPr>
                        <w:pStyle w:val="lignemuette"/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Précisez si les auditeurs doivent accéder à un équipement, laboratoire ou machin</w:t>
                      </w:r>
                      <w:r w:rsidR="00704A12">
                        <w:rPr>
                          <w:rFonts w:ascii="Arial" w:hAnsi="Arial" w:cs="Arial"/>
                        </w:rPr>
                        <w:t xml:space="preserve">e particulière (pour un TP...), </w:t>
                      </w:r>
                      <w:r w:rsidR="00A3023B">
                        <w:rPr>
                          <w:rFonts w:ascii="Arial" w:hAnsi="Arial" w:cs="Arial"/>
                        </w:rPr>
                        <w:t>logiciel</w:t>
                      </w:r>
                      <w:r>
                        <w:rPr>
                          <w:rFonts w:ascii="Arial" w:hAnsi="Arial" w:cs="Arial"/>
                        </w:rPr>
                        <w:t>s ne sont pas disponibles en ligne, dressez la liste et précisez comment les obtenir.</w:t>
                      </w:r>
                    </w:p>
                    <w:p w14:paraId="50939AD1" w14:textId="77777777" w:rsidR="000F7255" w:rsidRDefault="000F7255">
                      <w:pPr>
                        <w:pStyle w:val="lignemuette"/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certaines ressources (logiciels) ne seront disponibles qu’en séance de</w:t>
                      </w:r>
                      <w:r w:rsidR="009D5C3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regroupement, précisez-le.</w:t>
                      </w:r>
                    </w:p>
                    <w:p w14:paraId="50939AD2" w14:textId="77777777" w:rsidR="000F7255" w:rsidRDefault="000F7255">
                      <w:pPr>
                        <w:pStyle w:val="lignemuette"/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certains équipements ne seront accessibles qu’en séance de regroupement, précisez-le.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39ABD" wp14:editId="50939ABE">
                <wp:simplePos x="0" y="0"/>
                <wp:positionH relativeFrom="column">
                  <wp:posOffset>4250055</wp:posOffset>
                </wp:positionH>
                <wp:positionV relativeFrom="paragraph">
                  <wp:posOffset>1496060</wp:posOffset>
                </wp:positionV>
                <wp:extent cx="1524000" cy="790575"/>
                <wp:effectExtent l="285750" t="19050" r="19050" b="285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90575"/>
                        </a:xfrm>
                        <a:prstGeom prst="wedgeRoundRectCallout">
                          <a:avLst>
                            <a:gd name="adj1" fmla="val -65000"/>
                            <a:gd name="adj2" fmla="val 6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9AD3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Précisez si plusieurs groupes sont prévus, </w:t>
                            </w:r>
                          </w:p>
                          <w:p w14:paraId="50939AD4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Parlez-en nous avant le début des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9ABD" id="AutoShape 14" o:spid="_x0000_s1027" type="#_x0000_t62" style="position:absolute;left:0;text-align:left;margin-left:334.65pt;margin-top:117.8pt;width:120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" adj="-3240,12127" strokecolor="#969696" strokeweight="2.25pt">
                <v:textbox>
                  <w:txbxContent>
                    <w:p w14:paraId="50939AD3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Précisez si plusieurs groupes sont prévus, </w:t>
                      </w:r>
                    </w:p>
                    <w:p w14:paraId="50939AD4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Parlez-en nous avant le début des 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39ABF" wp14:editId="50939AC0">
                <wp:simplePos x="0" y="0"/>
                <wp:positionH relativeFrom="column">
                  <wp:posOffset>4370070</wp:posOffset>
                </wp:positionH>
                <wp:positionV relativeFrom="paragraph">
                  <wp:posOffset>374015</wp:posOffset>
                </wp:positionV>
                <wp:extent cx="933450" cy="733425"/>
                <wp:effectExtent l="209550" t="19050" r="1905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3425"/>
                        </a:xfrm>
                        <a:prstGeom prst="wedgeRoundRectCallout">
                          <a:avLst>
                            <a:gd name="adj1" fmla="val -67144"/>
                            <a:gd name="adj2" fmla="val 22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9AD5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 seul choix possible !</w:t>
                            </w:r>
                          </w:p>
                          <w:p w14:paraId="50939AD6" w14:textId="77777777" w:rsidR="000F7255" w:rsidRDefault="00C92D60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939ADD" wp14:editId="50939ADE">
                                  <wp:extent cx="142875" cy="1428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9ABF" id="AutoShape 13" o:spid="_x0000_s1028" type="#_x0000_t62" style="position:absolute;left:0;text-align:left;margin-left:344.1pt;margin-top:29.45pt;width:73.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" adj="-3703,15765" strokecolor="#969696" strokeweight="2.25pt">
                <v:textbox>
                  <w:txbxContent>
                    <w:p w14:paraId="50939AD5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 seul choix possible !</w:t>
                      </w:r>
                    </w:p>
                    <w:p w14:paraId="50939AD6" w14:textId="77777777" w:rsidR="000F7255" w:rsidRDefault="00C92D60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Tahoma"/>
                          <w:noProof/>
                          <w:lang w:eastAsia="fr-FR"/>
                        </w:rPr>
                        <w:drawing>
                          <wp:inline distT="0" distB="0" distL="0" distR="0" wp14:anchorId="50939ADD" wp14:editId="50939ADE">
                            <wp:extent cx="142875" cy="1428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D6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39AC1" wp14:editId="50939AC2">
                <wp:simplePos x="0" y="0"/>
                <wp:positionH relativeFrom="column">
                  <wp:posOffset>-78105</wp:posOffset>
                </wp:positionH>
                <wp:positionV relativeFrom="paragraph">
                  <wp:posOffset>1322705</wp:posOffset>
                </wp:positionV>
                <wp:extent cx="1333500" cy="1533525"/>
                <wp:effectExtent l="17145" t="17780" r="421005" b="2032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33525"/>
                        </a:xfrm>
                        <a:prstGeom prst="wedgeRoundRectCallout">
                          <a:avLst>
                            <a:gd name="adj1" fmla="val 77755"/>
                            <a:gd name="adj2" fmla="val 19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9AD7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date de début du cours peut être différente de celle du premier regroupement</w:t>
                            </w:r>
                          </w:p>
                          <w:p w14:paraId="50939AD8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C’est une date précise.</w:t>
                            </w:r>
                          </w:p>
                          <w:p w14:paraId="50939AD9" w14:textId="77777777" w:rsidR="000F7255" w:rsidRDefault="00C92D60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939ADF" wp14:editId="50939AE0">
                                  <wp:extent cx="142875" cy="142875"/>
                                  <wp:effectExtent l="0" t="0" r="9525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9AC1" id="AutoShape 23" o:spid="_x0000_s1029" type="#_x0000_t62" style="position:absolute;left:0;text-align:left;margin-left:-6.15pt;margin-top:104.15pt;width:105pt;height:12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" adj="27595,14924" strokecolor="#969696" strokeweight="2.25pt">
                <v:textbox>
                  <w:txbxContent>
                    <w:p w14:paraId="50939AD7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date de début du cours peut être différente de celle du premier regroupement</w:t>
                      </w:r>
                    </w:p>
                    <w:p w14:paraId="50939AD8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C’est une date précise.</w:t>
                      </w:r>
                    </w:p>
                    <w:p w14:paraId="50939AD9" w14:textId="77777777" w:rsidR="000F7255" w:rsidRDefault="00C92D60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Tahoma"/>
                          <w:noProof/>
                          <w:lang w:eastAsia="fr-FR"/>
                        </w:rPr>
                        <w:drawing>
                          <wp:inline distT="0" distB="0" distL="0" distR="0" wp14:anchorId="50939ADF" wp14:editId="50939AE0">
                            <wp:extent cx="142875" cy="142875"/>
                            <wp:effectExtent l="0" t="0" r="9525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D6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39AC3" wp14:editId="50939AC4">
                <wp:simplePos x="0" y="0"/>
                <wp:positionH relativeFrom="column">
                  <wp:posOffset>-78105</wp:posOffset>
                </wp:positionH>
                <wp:positionV relativeFrom="paragraph">
                  <wp:posOffset>1322705</wp:posOffset>
                </wp:positionV>
                <wp:extent cx="1333500" cy="1533525"/>
                <wp:effectExtent l="17145" t="17780" r="421005" b="2032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33525"/>
                        </a:xfrm>
                        <a:prstGeom prst="wedgeRoundRectCallout">
                          <a:avLst>
                            <a:gd name="adj1" fmla="val 77755"/>
                            <a:gd name="adj2" fmla="val 19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9ADA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date de début du cours peut être différente de celle du premier regroupement</w:t>
                            </w:r>
                          </w:p>
                          <w:p w14:paraId="50939ADB" w14:textId="77777777" w:rsidR="000F7255" w:rsidRDefault="000F7255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C’est une date précise.</w:t>
                            </w:r>
                          </w:p>
                          <w:p w14:paraId="50939ADC" w14:textId="77777777" w:rsidR="000F7255" w:rsidRDefault="00C92D60">
                            <w:pPr>
                              <w:pStyle w:val="lignemuette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939AE1" wp14:editId="50939AE2">
                                  <wp:extent cx="142875" cy="142875"/>
                                  <wp:effectExtent l="0" t="0" r="952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9AC3" id="AutoShape 22" o:spid="_x0000_s1030" type="#_x0000_t62" style="position:absolute;left:0;text-align:left;margin-left:-6.15pt;margin-top:104.15pt;width:10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" adj="27595,14924" strokecolor="#969696" strokeweight="2.25pt">
                <v:textbox>
                  <w:txbxContent>
                    <w:p w14:paraId="50939ADA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date de début du cours peut être différente de celle du premier regroupement</w:t>
                      </w:r>
                    </w:p>
                    <w:p w14:paraId="50939ADB" w14:textId="77777777" w:rsidR="000F7255" w:rsidRDefault="000F7255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C’est une date précise.</w:t>
                      </w:r>
                    </w:p>
                    <w:p w14:paraId="50939ADC" w14:textId="77777777" w:rsidR="000F7255" w:rsidRDefault="00C92D60">
                      <w:pPr>
                        <w:pStyle w:val="lignemuette"/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Tahoma"/>
                          <w:noProof/>
                          <w:lang w:eastAsia="fr-FR"/>
                        </w:rPr>
                        <w:drawing>
                          <wp:inline distT="0" distB="0" distL="0" distR="0" wp14:anchorId="50939AE1" wp14:editId="50939AE2">
                            <wp:extent cx="142875" cy="142875"/>
                            <wp:effectExtent l="0" t="0" r="9525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0939AC5" wp14:editId="50939AC6">
            <wp:extent cx="3398587" cy="4568190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9812" cy="45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9A40" w14:textId="77777777" w:rsidR="009D5C3E" w:rsidRDefault="009D5C3E" w:rsidP="00DC762B"/>
    <w:p w14:paraId="50939A41" w14:textId="77777777" w:rsidR="009D5C3E" w:rsidRDefault="009D5C3E" w:rsidP="009D5C3E">
      <w:pPr>
        <w:jc w:val="center"/>
      </w:pPr>
    </w:p>
    <w:p w14:paraId="50939A42" w14:textId="77777777" w:rsidR="009D5C3E" w:rsidRDefault="00666C36" w:rsidP="009D5C3E">
      <w:pPr>
        <w:jc w:val="center"/>
      </w:pPr>
      <w:r>
        <w:rPr>
          <w:noProof/>
          <w:lang w:eastAsia="fr-FR"/>
        </w:rPr>
        <w:drawing>
          <wp:inline distT="0" distB="0" distL="0" distR="0" wp14:anchorId="50939AC7" wp14:editId="0A3A9DD0">
            <wp:extent cx="1388261" cy="1476375"/>
            <wp:effectExtent l="0" t="0" r="254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52" cy="14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9A43" w14:textId="77777777" w:rsidR="00DC762B" w:rsidRDefault="00DC762B">
      <w:pPr>
        <w:jc w:val="center"/>
      </w:pPr>
    </w:p>
    <w:p w14:paraId="50939A44" w14:textId="77777777" w:rsidR="00DC762B" w:rsidRDefault="00DC762B" w:rsidP="00DC762B">
      <w:pPr>
        <w:jc w:val="both"/>
      </w:pPr>
      <w:r>
        <w:t>Cette fiche servira à faire apparaitre les données sur fond bleuté sur le site du Cnam présentant les modalités pratique de votre UE.</w:t>
      </w:r>
    </w:p>
    <w:p w14:paraId="50939A45" w14:textId="76CD7ECC" w:rsidR="00AC5830" w:rsidRDefault="00220794" w:rsidP="00B75CF4">
      <w:pPr>
        <w:pStyle w:val="Titre1"/>
        <w:jc w:val="center"/>
      </w:pPr>
      <w:r>
        <w:br w:type="page"/>
      </w:r>
      <w:r w:rsidR="00AC5830">
        <w:lastRenderedPageBreak/>
        <w:t>Annexe pédagogique pour un enseignement FOD</w:t>
      </w:r>
      <w:r w:rsidR="00F6144A">
        <w:t xml:space="preserve"> ou hybride</w:t>
      </w:r>
      <w:r w:rsidR="00AC5830">
        <w:br/>
        <w:t>Année 20</w:t>
      </w:r>
      <w:r w:rsidR="005D4F2F">
        <w:t>1</w:t>
      </w:r>
      <w:r w:rsidR="00B75CF4">
        <w:t>8</w:t>
      </w:r>
      <w:r w:rsidR="00AC5830">
        <w:t>–20</w:t>
      </w:r>
      <w:r w:rsidR="005D4F2F">
        <w:t>1</w:t>
      </w:r>
      <w:r w:rsidR="00B75CF4">
        <w:t>9</w:t>
      </w:r>
    </w:p>
    <w:p w14:paraId="50939A46" w14:textId="77777777" w:rsidR="00AC5830" w:rsidRDefault="00AC5830" w:rsidP="00AC5830">
      <w:pPr>
        <w:rPr>
          <w:i/>
          <w:iCs/>
          <w:sz w:val="20"/>
        </w:rPr>
      </w:pPr>
      <w:r>
        <w:rPr>
          <w:i/>
          <w:iCs/>
          <w:sz w:val="20"/>
        </w:rPr>
        <w:t>Merci de renseigner très précisément les rubriques ci-après. Les informations fournies alimenteront la base de données FOD accessi</w:t>
      </w:r>
      <w:r w:rsidR="0039427B">
        <w:rPr>
          <w:i/>
          <w:iCs/>
          <w:sz w:val="20"/>
        </w:rPr>
        <w:t>ble sur le</w:t>
      </w:r>
      <w:r w:rsidR="00666C36">
        <w:rPr>
          <w:i/>
          <w:iCs/>
          <w:sz w:val="20"/>
        </w:rPr>
        <w:t xml:space="preserve"> site </w:t>
      </w:r>
      <w:hyperlink r:id="rId18" w:history="1">
        <w:r w:rsidR="00025F2E" w:rsidRPr="003E68C4">
          <w:rPr>
            <w:rStyle w:val="Lienhypertexte"/>
            <w:i/>
            <w:iCs/>
            <w:sz w:val="20"/>
          </w:rPr>
          <w:t>de la DNF</w:t>
        </w:r>
      </w:hyperlink>
      <w:r>
        <w:rPr>
          <w:i/>
          <w:iCs/>
          <w:sz w:val="20"/>
        </w:rPr>
        <w:t>.</w:t>
      </w:r>
    </w:p>
    <w:p w14:paraId="50939A47" w14:textId="77777777" w:rsidR="003E68C4" w:rsidRDefault="003E68C4" w:rsidP="00AC5830">
      <w:pPr>
        <w:rPr>
          <w:i/>
          <w:iCs/>
          <w:sz w:val="20"/>
        </w:rPr>
      </w:pPr>
    </w:p>
    <w:p w14:paraId="50939A48" w14:textId="77777777" w:rsidR="00220794" w:rsidRPr="00FA6C5F" w:rsidRDefault="00FA6C5F" w:rsidP="003E68C4">
      <w:pPr>
        <w:jc w:val="center"/>
        <w:rPr>
          <w:i/>
          <w:iCs/>
          <w:sz w:val="20"/>
        </w:rPr>
      </w:pPr>
      <w:r w:rsidRPr="00FA6C5F">
        <w:sym w:font="Wingdings" w:char="F071"/>
      </w:r>
      <w:r w:rsidRPr="00FA6C5F">
        <w:sym w:font="Wingdings" w:char="F078"/>
      </w:r>
      <w:r w:rsidRPr="00FA6C5F">
        <w:t xml:space="preserve"> </w:t>
      </w:r>
      <w:r w:rsidRPr="00395DBC">
        <w:rPr>
          <w:b/>
          <w:color w:val="FF0000"/>
          <w:sz w:val="44"/>
        </w:rPr>
        <w:t>Supprimer la case inutile</w:t>
      </w:r>
    </w:p>
    <w:p w14:paraId="50939A49" w14:textId="77777777" w:rsidR="00AC5830" w:rsidRDefault="00AC5830" w:rsidP="00AC5830"/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3169"/>
        <w:gridCol w:w="50"/>
        <w:gridCol w:w="1921"/>
        <w:gridCol w:w="2555"/>
      </w:tblGrid>
      <w:tr w:rsidR="00784B73" w14:paraId="50939A50" w14:textId="77777777">
        <w:trPr>
          <w:cantSplit/>
          <w:trHeight w:hRule="exact" w:val="680"/>
          <w:jc w:val="center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939A4A" w14:textId="77777777" w:rsidR="00784B73" w:rsidRDefault="00784B73" w:rsidP="00B96664">
            <w:pPr>
              <w:rPr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iCs/>
                <w:smallCaps/>
                <w:sz w:val="20"/>
              </w:rPr>
              <w:t>Code UE :</w:t>
            </w:r>
            <w:r>
              <w:rPr>
                <w:rFonts w:ascii="Arial" w:hAnsi="Arial"/>
                <w:b/>
                <w:bCs/>
                <w:iCs/>
                <w:smallCaps/>
                <w:sz w:val="20"/>
              </w:rPr>
              <w:br/>
            </w:r>
            <w:r>
              <w:rPr>
                <w:rFonts w:ascii="Arial" w:hAnsi="Arial"/>
                <w:i/>
                <w:sz w:val="16"/>
              </w:rPr>
              <w:t>(3 lettres, 3 chiffres)</w:t>
            </w:r>
          </w:p>
        </w:tc>
        <w:tc>
          <w:tcPr>
            <w:tcW w:w="31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39A4B" w14:textId="77777777" w:rsidR="00784B73" w:rsidRDefault="00784B73" w:rsidP="00784B73">
            <w:pPr>
              <w:pStyle w:val="Texte"/>
              <w:numPr>
                <w:ilvl w:val="0"/>
                <w:numId w:val="0"/>
              </w:numPr>
              <w:ind w:left="563" w:hanging="563"/>
            </w:pPr>
            <w:r>
              <w:sym w:font="Wingdings" w:char="F071"/>
            </w:r>
            <w:r>
              <w:sym w:font="Wingdings" w:char="F078"/>
            </w:r>
            <w:r>
              <w:t xml:space="preserve"> UE programmée uniquement en </w:t>
            </w:r>
            <w:proofErr w:type="spellStart"/>
            <w:r>
              <w:t>Fod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939A4C" w14:textId="77777777" w:rsidR="00784B73" w:rsidRDefault="00784B73" w:rsidP="00B96664">
            <w:pPr>
              <w:pStyle w:val="Texte"/>
            </w:pPr>
            <w:r>
              <w:sym w:font="Wingdings" w:char="F071"/>
            </w:r>
            <w:r>
              <w:sym w:font="Wingdings" w:char="F078"/>
            </w:r>
            <w:r>
              <w:t xml:space="preserve"> 1</w:t>
            </w:r>
            <w:r w:rsidRPr="00784B73">
              <w:rPr>
                <w:vertAlign w:val="superscript"/>
              </w:rPr>
              <w:t>er</w:t>
            </w:r>
            <w:r>
              <w:t xml:space="preserve"> semestre</w:t>
            </w:r>
          </w:p>
          <w:p w14:paraId="50939A4D" w14:textId="77777777" w:rsidR="00784B73" w:rsidRDefault="00784B73" w:rsidP="00B96664">
            <w:pPr>
              <w:pStyle w:val="Texte"/>
              <w:rPr>
                <w:b/>
                <w:bCs/>
              </w:rPr>
            </w:pPr>
            <w:r>
              <w:sym w:font="Wingdings" w:char="F071"/>
            </w:r>
            <w:r>
              <w:sym w:font="Wingdings" w:char="F078"/>
            </w:r>
            <w:r>
              <w:t xml:space="preserve"> 2</w:t>
            </w:r>
            <w:r w:rsidRPr="00784B73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4E" w14:textId="77777777" w:rsidR="00784B73" w:rsidRDefault="00784B73" w:rsidP="00B96664">
            <w:pPr>
              <w:pStyle w:val="Liste"/>
              <w:spacing w:after="0"/>
              <w:rPr>
                <w:rFonts w:cs="Times New Roman"/>
              </w:rPr>
            </w:pPr>
            <w:r>
              <w:sym w:font="Wingdings" w:char="F071"/>
            </w:r>
            <w:r>
              <w:sym w:font="Wingdings" w:char="F078"/>
            </w:r>
            <w:r>
              <w:rPr>
                <w:rFonts w:cs="Times New Roman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et 2</w:t>
            </w:r>
            <w:r w:rsidRPr="00784B73">
              <w:rPr>
                <w:vertAlign w:val="superscript"/>
              </w:rPr>
              <w:t>ème</w:t>
            </w:r>
            <w:r>
              <w:t xml:space="preserve"> semestre</w:t>
            </w:r>
          </w:p>
          <w:p w14:paraId="50939A4F" w14:textId="77777777" w:rsidR="00784B73" w:rsidRDefault="00784B73" w:rsidP="00784B73">
            <w:pPr>
              <w:pStyle w:val="Liste"/>
              <w:spacing w:after="0"/>
              <w:ind w:left="348" w:hanging="348"/>
              <w:rPr>
                <w:rFonts w:cs="Times New Roman"/>
              </w:rPr>
            </w:pPr>
            <w:r>
              <w:sym w:font="Wingdings" w:char="F071"/>
            </w:r>
            <w:r>
              <w:sym w:font="Wingdings" w:char="F078"/>
            </w:r>
            <w:r>
              <w:rPr>
                <w:rFonts w:cs="Times New Roman"/>
              </w:rPr>
              <w:t xml:space="preserve"> Sur l’année</w:t>
            </w:r>
          </w:p>
        </w:tc>
      </w:tr>
      <w:tr w:rsidR="00AC5830" w14:paraId="50939A53" w14:textId="77777777">
        <w:trPr>
          <w:cantSplit/>
          <w:trHeight w:hRule="exact" w:val="454"/>
          <w:jc w:val="center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939A51" w14:textId="77777777" w:rsidR="00AC5830" w:rsidRDefault="00AC5830" w:rsidP="00B96664">
            <w:pPr>
              <w:pStyle w:val="Titre2"/>
              <w:spacing w:after="80"/>
            </w:pPr>
            <w:r>
              <w:t>Libellé :</w:t>
            </w:r>
          </w:p>
        </w:tc>
        <w:tc>
          <w:tcPr>
            <w:tcW w:w="769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39A52" w14:textId="77777777" w:rsidR="00AC5830" w:rsidRDefault="00AC5830" w:rsidP="00B96664">
            <w:pPr>
              <w:pStyle w:val="Liste"/>
              <w:spacing w:before="80" w:after="80"/>
              <w:rPr>
                <w:rFonts w:cs="Times New Roman"/>
              </w:rPr>
            </w:pPr>
          </w:p>
        </w:tc>
      </w:tr>
      <w:tr w:rsidR="00AC5830" w14:paraId="50939A5A" w14:textId="77777777" w:rsidTr="00395DBC">
        <w:trPr>
          <w:cantSplit/>
          <w:trHeight w:hRule="exact" w:val="1560"/>
          <w:jc w:val="center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vAlign w:val="center"/>
          </w:tcPr>
          <w:p w14:paraId="50939A54" w14:textId="77777777" w:rsidR="00AC5830" w:rsidRDefault="00AC5830" w:rsidP="00B96664">
            <w:pPr>
              <w:pStyle w:val="Titre2"/>
            </w:pPr>
            <w:r>
              <w:t>Enseignant-tuteur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C0C0C0"/>
            </w:tcBorders>
          </w:tcPr>
          <w:p w14:paraId="50939A55" w14:textId="77777777" w:rsidR="00AC5830" w:rsidRDefault="00395DBC" w:rsidP="00B96664">
            <w:pPr>
              <w:spacing w:before="400"/>
              <w:rPr>
                <w:sz w:val="20"/>
              </w:rPr>
            </w:pPr>
            <w:r>
              <w:rPr>
                <w:sz w:val="20"/>
              </w:rPr>
              <w:t xml:space="preserve">Nom : </w:t>
            </w:r>
            <w:r w:rsidR="00AC5830">
              <w:rPr>
                <w:sz w:val="20"/>
              </w:rPr>
              <w:t>........................</w:t>
            </w:r>
            <w:r>
              <w:rPr>
                <w:sz w:val="20"/>
              </w:rPr>
              <w:t>.....................</w:t>
            </w:r>
          </w:p>
          <w:p w14:paraId="50939A56" w14:textId="77777777" w:rsidR="00AC5830" w:rsidRDefault="00AC5830" w:rsidP="00B96664">
            <w:pPr>
              <w:pStyle w:val="lignemuette"/>
              <w:spacing w:before="400"/>
            </w:pPr>
            <w:r>
              <w:t>Prénom</w:t>
            </w:r>
            <w:proofErr w:type="gramStart"/>
            <w:r>
              <w:t> :.........................................</w:t>
            </w:r>
            <w:proofErr w:type="gramEnd"/>
          </w:p>
        </w:tc>
        <w:tc>
          <w:tcPr>
            <w:tcW w:w="4476" w:type="dxa"/>
            <w:gridSpan w:val="2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</w:tcPr>
          <w:p w14:paraId="50939A57" w14:textId="77777777" w:rsidR="00AC5830" w:rsidRDefault="00AC5830" w:rsidP="00B96664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Mail</w:t>
            </w:r>
            <w:proofErr w:type="gramStart"/>
            <w:r>
              <w:rPr>
                <w:sz w:val="20"/>
              </w:rPr>
              <w:t> :..................................................................</w:t>
            </w:r>
            <w:proofErr w:type="gramEnd"/>
          </w:p>
          <w:p w14:paraId="50939A58" w14:textId="77777777" w:rsidR="00AC5830" w:rsidRDefault="00AC5830" w:rsidP="00B96664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Tél. fixe</w:t>
            </w:r>
            <w:proofErr w:type="gramStart"/>
            <w:r>
              <w:rPr>
                <w:sz w:val="20"/>
              </w:rPr>
              <w:t> :......................................................</w:t>
            </w:r>
            <w:proofErr w:type="gramEnd"/>
          </w:p>
          <w:p w14:paraId="50939A59" w14:textId="77777777" w:rsidR="00AC5830" w:rsidRDefault="00AC5830" w:rsidP="00B96664">
            <w:pPr>
              <w:spacing w:before="200"/>
            </w:pPr>
            <w:r>
              <w:rPr>
                <w:sz w:val="20"/>
              </w:rPr>
              <w:t>Mobile : .............................................................</w:t>
            </w:r>
          </w:p>
        </w:tc>
      </w:tr>
    </w:tbl>
    <w:p w14:paraId="50939A5B" w14:textId="77777777" w:rsidR="00AC5830" w:rsidRDefault="00AC5830" w:rsidP="00AC5830"/>
    <w:tbl>
      <w:tblPr>
        <w:tblW w:w="85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950"/>
        <w:gridCol w:w="5124"/>
      </w:tblGrid>
      <w:tr w:rsidR="00AC5830" w14:paraId="50939A60" w14:textId="77777777">
        <w:trPr>
          <w:cantSplit/>
          <w:trHeight w:val="851"/>
          <w:jc w:val="center"/>
        </w:trPr>
        <w:tc>
          <w:tcPr>
            <w:tcW w:w="1477" w:type="dxa"/>
            <w:vAlign w:val="center"/>
          </w:tcPr>
          <w:p w14:paraId="50939A5C" w14:textId="77777777" w:rsidR="00AC5830" w:rsidRDefault="00AC5830" w:rsidP="00B96664">
            <w:pPr>
              <w:pStyle w:val="Titre1"/>
              <w:numPr>
                <w:ilvl w:val="0"/>
                <w:numId w:val="0"/>
              </w:numPr>
              <w:spacing w:before="0"/>
            </w:pPr>
            <w:r>
              <w:t>Effectifs</w:t>
            </w:r>
          </w:p>
        </w:tc>
        <w:tc>
          <w:tcPr>
            <w:tcW w:w="1950" w:type="dxa"/>
            <w:vAlign w:val="center"/>
          </w:tcPr>
          <w:p w14:paraId="50939A5D" w14:textId="77777777" w:rsidR="00AC5830" w:rsidRDefault="00AC5830" w:rsidP="00B96664">
            <w:pPr>
              <w:pStyle w:val="Liste"/>
              <w:spacing w:before="240" w:after="0"/>
              <w:rPr>
                <w:rFonts w:cs="Times New Roman"/>
              </w:rPr>
            </w:pPr>
            <w:r>
              <w:rPr>
                <w:sz w:val="20"/>
              </w:rPr>
              <w:t xml:space="preserve">Nbre </w:t>
            </w:r>
            <w:proofErr w:type="gramStart"/>
            <w:r>
              <w:rPr>
                <w:sz w:val="20"/>
              </w:rPr>
              <w:t>max.:..................</w:t>
            </w:r>
            <w:proofErr w:type="gramEnd"/>
          </w:p>
        </w:tc>
        <w:tc>
          <w:tcPr>
            <w:tcW w:w="5124" w:type="dxa"/>
            <w:vAlign w:val="center"/>
          </w:tcPr>
          <w:p w14:paraId="50939A5E" w14:textId="77777777" w:rsidR="0039427B" w:rsidRDefault="0039427B" w:rsidP="0039427B">
            <w:pPr>
              <w:rPr>
                <w:i/>
                <w:iCs/>
              </w:rPr>
            </w:pPr>
            <w:r>
              <w:rPr>
                <w:i/>
                <w:iCs/>
              </w:rPr>
              <w:t>Numérus Clausus</w:t>
            </w:r>
          </w:p>
          <w:p w14:paraId="50939A5F" w14:textId="77777777" w:rsidR="00AC5830" w:rsidRDefault="00AC5830" w:rsidP="0039427B">
            <w:pPr>
              <w:rPr>
                <w:sz w:val="20"/>
              </w:rPr>
            </w:pPr>
            <w:r>
              <w:rPr>
                <w:i/>
                <w:iCs/>
              </w:rPr>
              <w:t>Si vous prévoyez plusieurs groupes, nous contacter.</w:t>
            </w:r>
          </w:p>
        </w:tc>
      </w:tr>
    </w:tbl>
    <w:p w14:paraId="50939A61" w14:textId="77777777" w:rsidR="00AC5830" w:rsidRDefault="00AC5830" w:rsidP="00AC5830">
      <w:pPr>
        <w:pStyle w:val="Titre1"/>
        <w:rPr>
          <w:bCs w:val="0"/>
        </w:rPr>
      </w:pPr>
      <w:r>
        <w:t>Calendrier</w:t>
      </w:r>
    </w:p>
    <w:tbl>
      <w:tblPr>
        <w:tblW w:w="6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876"/>
        <w:gridCol w:w="1301"/>
        <w:gridCol w:w="992"/>
        <w:gridCol w:w="944"/>
        <w:gridCol w:w="1324"/>
      </w:tblGrid>
      <w:tr w:rsidR="009545D3" w14:paraId="50939A65" w14:textId="77777777" w:rsidTr="009545D3">
        <w:trPr>
          <w:cantSplit/>
          <w:jc w:val="center"/>
        </w:trPr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62" w14:textId="77777777" w:rsidR="009545D3" w:rsidRDefault="009545D3" w:rsidP="00B96664">
            <w:pPr>
              <w:pStyle w:val="Titre2"/>
              <w:jc w:val="center"/>
              <w:rPr>
                <w:i/>
              </w:rPr>
            </w:pPr>
            <w:r>
              <w:t>Début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63" w14:textId="77777777" w:rsidR="009545D3" w:rsidRDefault="009545D3" w:rsidP="00B96664">
            <w:pPr>
              <w:pStyle w:val="Titre2"/>
              <w:jc w:val="center"/>
            </w:pPr>
            <w:r>
              <w:t>Fin</w:t>
            </w:r>
          </w:p>
        </w:tc>
      </w:tr>
      <w:tr w:rsidR="009545D3" w14:paraId="50939A6E" w14:textId="77777777" w:rsidTr="009545D3">
        <w:trPr>
          <w:cantSplit/>
          <w:trHeight w:val="420"/>
          <w:jc w:val="center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939A66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  <w:smallCaps w:val="0"/>
              </w:rPr>
            </w:pPr>
            <w:r>
              <w:rPr>
                <w:b w:val="0"/>
                <w:bCs w:val="0"/>
                <w:iCs w:val="0"/>
                <w:smallCaps w:val="0"/>
              </w:rPr>
              <w:t>Jour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939A67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Mois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939A68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Année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939A69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  <w:smallCaps w:val="0"/>
              </w:rPr>
            </w:pPr>
            <w:r>
              <w:rPr>
                <w:b w:val="0"/>
                <w:bCs w:val="0"/>
                <w:iCs w:val="0"/>
                <w:smallCaps w:val="0"/>
              </w:rPr>
              <w:t>Jour</w:t>
            </w:r>
          </w:p>
        </w:tc>
        <w:tc>
          <w:tcPr>
            <w:tcW w:w="94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0939A6A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Mois</w:t>
            </w:r>
          </w:p>
        </w:tc>
        <w:tc>
          <w:tcPr>
            <w:tcW w:w="132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0939A6B" w14:textId="77777777" w:rsidR="009545D3" w:rsidRDefault="009545D3" w:rsidP="00B96664">
            <w:pPr>
              <w:pStyle w:val="Titre2"/>
              <w:jc w:val="center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Année</w:t>
            </w:r>
          </w:p>
        </w:tc>
      </w:tr>
      <w:tr w:rsidR="009545D3" w14:paraId="50939A76" w14:textId="77777777" w:rsidTr="009545D3">
        <w:trPr>
          <w:cantSplit/>
          <w:trHeight w:val="851"/>
          <w:jc w:val="center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6F" w14:textId="77777777" w:rsidR="009545D3" w:rsidRDefault="009545D3" w:rsidP="00B96664">
            <w:pPr>
              <w:pStyle w:val="Titre2"/>
              <w:rPr>
                <w:iCs w:val="0"/>
                <w:smallCaps w:val="0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70" w14:textId="77777777" w:rsidR="009545D3" w:rsidRDefault="009545D3" w:rsidP="00B96664">
            <w:pPr>
              <w:pStyle w:val="Titre2"/>
              <w:rPr>
                <w:iCs w:val="0"/>
                <w:smallCaps w:val="0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71" w14:textId="77777777" w:rsidR="009545D3" w:rsidRDefault="009545D3" w:rsidP="00B96664">
            <w:pPr>
              <w:pStyle w:val="Titre2"/>
              <w:rPr>
                <w:iCs w:val="0"/>
                <w:smallCaps w:val="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72" w14:textId="77777777" w:rsidR="009545D3" w:rsidRDefault="009545D3" w:rsidP="00B96664">
            <w:pPr>
              <w:pStyle w:val="Titre2"/>
            </w:pPr>
          </w:p>
        </w:tc>
        <w:tc>
          <w:tcPr>
            <w:tcW w:w="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0939A73" w14:textId="77777777" w:rsidR="009545D3" w:rsidRDefault="009545D3" w:rsidP="00B96664">
            <w:pPr>
              <w:pStyle w:val="Titre2"/>
            </w:pPr>
          </w:p>
        </w:tc>
        <w:tc>
          <w:tcPr>
            <w:tcW w:w="13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0939A74" w14:textId="77777777" w:rsidR="009545D3" w:rsidRDefault="009545D3" w:rsidP="00B96664">
            <w:pPr>
              <w:pStyle w:val="Titre2"/>
            </w:pPr>
          </w:p>
        </w:tc>
      </w:tr>
      <w:tr w:rsidR="009545D3" w14:paraId="50939A7A" w14:textId="77777777" w:rsidTr="009545D3">
        <w:trPr>
          <w:cantSplit/>
          <w:trHeight w:val="851"/>
          <w:jc w:val="center"/>
        </w:trPr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77" w14:textId="77777777" w:rsidR="009545D3" w:rsidRDefault="009545D3" w:rsidP="00B96664">
            <w:pPr>
              <w:pStyle w:val="Titre2"/>
              <w:rPr>
                <w:iCs w:val="0"/>
                <w:smallCaps w:val="0"/>
              </w:rPr>
            </w:pPr>
            <w:proofErr w:type="gramStart"/>
            <w:r>
              <w:rPr>
                <w:iCs w:val="0"/>
                <w:smallCaps w:val="0"/>
              </w:rPr>
              <w:t>ou</w:t>
            </w:r>
            <w:proofErr w:type="gramEnd"/>
            <w:r>
              <w:rPr>
                <w:iCs w:val="0"/>
                <w:smallCaps w:val="0"/>
              </w:rPr>
              <w:t xml:space="preserve"> semaine N°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9A78" w14:textId="77777777" w:rsidR="009545D3" w:rsidRDefault="009545D3" w:rsidP="00B96664">
            <w:pPr>
              <w:pStyle w:val="Titre2"/>
            </w:pPr>
            <w:proofErr w:type="gramStart"/>
            <w:r>
              <w:rPr>
                <w:iCs w:val="0"/>
                <w:smallCaps w:val="0"/>
              </w:rPr>
              <w:t>ou</w:t>
            </w:r>
            <w:proofErr w:type="gramEnd"/>
            <w:r>
              <w:rPr>
                <w:iCs w:val="0"/>
                <w:smallCaps w:val="0"/>
              </w:rPr>
              <w:t xml:space="preserve"> semaine N°</w:t>
            </w:r>
          </w:p>
        </w:tc>
      </w:tr>
    </w:tbl>
    <w:p w14:paraId="50939A7B" w14:textId="77777777" w:rsidR="00AC5830" w:rsidRDefault="00AC5830" w:rsidP="006D5846">
      <w:pPr>
        <w:pStyle w:val="consignepetite"/>
        <w:tabs>
          <w:tab w:val="left" w:pos="2410"/>
          <w:tab w:val="left" w:pos="5670"/>
        </w:tabs>
        <w:ind w:firstLine="0"/>
        <w:rPr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989"/>
      </w:tblGrid>
      <w:tr w:rsidR="00AC5830" w14:paraId="50939A7E" w14:textId="77777777">
        <w:trPr>
          <w:cantSplit/>
          <w:trHeight w:hRule="exact" w:val="1134"/>
          <w:jc w:val="center"/>
        </w:trPr>
        <w:tc>
          <w:tcPr>
            <w:tcW w:w="2174" w:type="dxa"/>
            <w:vAlign w:val="center"/>
          </w:tcPr>
          <w:p w14:paraId="50939A7C" w14:textId="77777777" w:rsidR="00AC5830" w:rsidRDefault="00AC5830" w:rsidP="00B96664">
            <w:pPr>
              <w:pStyle w:val="Texte"/>
              <w:rPr>
                <w:rFonts w:ascii="Arial" w:hAnsi="Arial" w:cs="Arial"/>
                <w:b/>
                <w:bCs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Regroupements</w:t>
            </w:r>
          </w:p>
        </w:tc>
        <w:tc>
          <w:tcPr>
            <w:tcW w:w="6989" w:type="dxa"/>
            <w:vAlign w:val="center"/>
          </w:tcPr>
          <w:p w14:paraId="2687604E" w14:textId="77777777" w:rsidR="00AC5830" w:rsidRPr="009545D3" w:rsidRDefault="00F6144A" w:rsidP="00B96664">
            <w:pPr>
              <w:pStyle w:val="Texte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AC5830">
              <w:rPr>
                <w:i/>
                <w:iCs/>
              </w:rPr>
              <w:t>our déterminer les date</w:t>
            </w:r>
            <w:r>
              <w:rPr>
                <w:i/>
                <w:iCs/>
              </w:rPr>
              <w:t xml:space="preserve">s et horaires des regroupements, contactez le service de planification des salles </w:t>
            </w:r>
            <w:hyperlink r:id="rId19" w:history="1">
              <w:r w:rsidRPr="007C4B60">
                <w:rPr>
                  <w:rStyle w:val="Lienhypertexte"/>
                  <w:iCs/>
                </w:rPr>
                <w:t>planif@cnam.fr</w:t>
              </w:r>
            </w:hyperlink>
            <w:r>
              <w:rPr>
                <w:iCs/>
              </w:rPr>
              <w:t xml:space="preserve"> </w:t>
            </w:r>
          </w:p>
          <w:p w14:paraId="50939A7D" w14:textId="5CB94D63" w:rsidR="009545D3" w:rsidRDefault="009545D3" w:rsidP="00B96664">
            <w:pPr>
              <w:pStyle w:val="Texte"/>
              <w:rPr>
                <w:i/>
                <w:iCs/>
              </w:rPr>
            </w:pPr>
            <w:r>
              <w:rPr>
                <w:i/>
                <w:iCs/>
              </w:rPr>
              <w:t>Si vous avez besoin de vous enregistrer, demandez-leur un studio de cours.</w:t>
            </w:r>
          </w:p>
        </w:tc>
      </w:tr>
    </w:tbl>
    <w:p w14:paraId="50939A7F" w14:textId="77777777" w:rsidR="006D5846" w:rsidRPr="003F3C7F" w:rsidRDefault="006D5846" w:rsidP="00704A12">
      <w:pPr>
        <w:pStyle w:val="Titre1"/>
      </w:pPr>
      <w:r w:rsidRPr="003F3C7F">
        <w:t>Formule pédagogique</w:t>
      </w:r>
    </w:p>
    <w:p w14:paraId="50939A80" w14:textId="77777777" w:rsidR="006D5846" w:rsidRPr="003F3C7F" w:rsidRDefault="00784B73" w:rsidP="00784B73">
      <w:pPr>
        <w:ind w:left="360"/>
      </w:pPr>
      <w:r>
        <w:sym w:font="Wingdings" w:char="F071"/>
      </w:r>
      <w:r>
        <w:sym w:font="Wingdings" w:char="F078"/>
      </w:r>
      <w:r w:rsidR="006D5846" w:rsidRPr="003F3C7F">
        <w:t xml:space="preserve">Tout </w:t>
      </w:r>
      <w:r w:rsidR="00704A12">
        <w:t xml:space="preserve">à </w:t>
      </w:r>
      <w:r w:rsidR="006D5846" w:rsidRPr="003F3C7F">
        <w:t>distance</w:t>
      </w:r>
    </w:p>
    <w:p w14:paraId="50939A81" w14:textId="77777777" w:rsidR="006D5846" w:rsidRPr="003F3C7F" w:rsidRDefault="00784B73" w:rsidP="00784B73">
      <w:pPr>
        <w:ind w:left="360"/>
      </w:pPr>
      <w:r>
        <w:sym w:font="Wingdings" w:char="F071"/>
      </w:r>
      <w:r>
        <w:sym w:font="Wingdings" w:char="F078"/>
      </w:r>
      <w:r w:rsidR="006D5846" w:rsidRPr="003F3C7F">
        <w:t xml:space="preserve">Distance + quelques regroupements </w:t>
      </w:r>
      <w:r w:rsidR="006D5846" w:rsidRPr="00704A12">
        <w:rPr>
          <w:b/>
        </w:rPr>
        <w:t>facultatifs</w:t>
      </w:r>
      <w:r w:rsidR="006D5846" w:rsidRPr="003F3C7F">
        <w:t xml:space="preserve"> </w:t>
      </w:r>
    </w:p>
    <w:p w14:paraId="50939A82" w14:textId="77777777" w:rsidR="006D5846" w:rsidRPr="003F3C7F" w:rsidRDefault="006D5846" w:rsidP="006D5846">
      <w:pPr>
        <w:numPr>
          <w:ilvl w:val="1"/>
          <w:numId w:val="13"/>
        </w:numPr>
      </w:pPr>
      <w:r>
        <w:t xml:space="preserve">Nombre </w:t>
      </w:r>
      <w:r w:rsidRPr="003F3C7F">
        <w:t>:</w:t>
      </w:r>
    </w:p>
    <w:p w14:paraId="50939A83" w14:textId="77777777" w:rsidR="006D5846" w:rsidRPr="003F3C7F" w:rsidRDefault="006D5846" w:rsidP="006D5846">
      <w:pPr>
        <w:numPr>
          <w:ilvl w:val="1"/>
          <w:numId w:val="13"/>
        </w:numPr>
      </w:pPr>
      <w:r w:rsidRPr="003F3C7F">
        <w:t>Durée totale en heures :</w:t>
      </w:r>
    </w:p>
    <w:p w14:paraId="50939A84" w14:textId="77777777" w:rsidR="006D5846" w:rsidRPr="003F3C7F" w:rsidRDefault="00784B73" w:rsidP="00784B73">
      <w:pPr>
        <w:ind w:left="360"/>
      </w:pPr>
      <w:r>
        <w:sym w:font="Wingdings" w:char="F071"/>
      </w:r>
      <w:r>
        <w:sym w:font="Wingdings" w:char="F078"/>
      </w:r>
      <w:r w:rsidR="006D5846" w:rsidRPr="003F3C7F">
        <w:t xml:space="preserve">Distance + quelques </w:t>
      </w:r>
      <w:r w:rsidR="006D5846" w:rsidRPr="00704A12">
        <w:rPr>
          <w:b/>
        </w:rPr>
        <w:t>regroupements obligatoires</w:t>
      </w:r>
    </w:p>
    <w:p w14:paraId="50939A85" w14:textId="77777777" w:rsidR="006D5846" w:rsidRPr="003F3C7F" w:rsidRDefault="006D5846" w:rsidP="006D5846">
      <w:pPr>
        <w:numPr>
          <w:ilvl w:val="1"/>
          <w:numId w:val="13"/>
        </w:numPr>
      </w:pPr>
      <w:r w:rsidRPr="003F3C7F">
        <w:t>Nombre :</w:t>
      </w:r>
    </w:p>
    <w:p w14:paraId="50939A86" w14:textId="77777777" w:rsidR="006D5846" w:rsidRPr="003F3C7F" w:rsidRDefault="006D5846" w:rsidP="006D5846">
      <w:pPr>
        <w:numPr>
          <w:ilvl w:val="1"/>
          <w:numId w:val="13"/>
        </w:numPr>
      </w:pPr>
      <w:r w:rsidRPr="003F3C7F">
        <w:t>Durée totale en heures :</w:t>
      </w:r>
    </w:p>
    <w:p w14:paraId="50939A87" w14:textId="77777777" w:rsidR="006D5846" w:rsidRPr="003F3C7F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6D5846" w:rsidRPr="003F3C7F">
        <w:t xml:space="preserve">Hybride : distance + présence </w:t>
      </w:r>
    </w:p>
    <w:p w14:paraId="50939A88" w14:textId="77777777" w:rsidR="006D5846" w:rsidRPr="003F3C7F" w:rsidRDefault="006D5846" w:rsidP="006D5846">
      <w:pPr>
        <w:numPr>
          <w:ilvl w:val="1"/>
          <w:numId w:val="13"/>
        </w:numPr>
      </w:pPr>
      <w:r w:rsidRPr="003F3C7F">
        <w:t>Durée totale en heures :</w:t>
      </w:r>
    </w:p>
    <w:p w14:paraId="50939A89" w14:textId="77777777" w:rsidR="006D5846" w:rsidRDefault="006D5846" w:rsidP="006D5846">
      <w:pPr>
        <w:ind w:left="708"/>
        <w:rPr>
          <w:rFonts w:ascii="Verdana" w:hAnsi="Verdana"/>
          <w:sz w:val="18"/>
          <w:szCs w:val="18"/>
        </w:rPr>
      </w:pPr>
    </w:p>
    <w:p w14:paraId="50939A8A" w14:textId="77777777" w:rsidR="006D5846" w:rsidRPr="003F3C7F" w:rsidRDefault="006D5846" w:rsidP="006D5846">
      <w:r w:rsidRPr="003F3C7F">
        <w:t xml:space="preserve">Prestations offertes </w:t>
      </w:r>
      <w:r>
        <w:t>lors des regroupements</w:t>
      </w:r>
      <w:r w:rsidRPr="003F3C7F">
        <w:t xml:space="preserve"> :</w:t>
      </w:r>
    </w:p>
    <w:p w14:paraId="50939A8B" w14:textId="77777777" w:rsidR="006D5846" w:rsidRPr="003F3C7F" w:rsidRDefault="00784B73" w:rsidP="006D5846">
      <w:pPr>
        <w:ind w:firstLine="708"/>
      </w:pPr>
      <w:r>
        <w:sym w:font="Wingdings" w:char="F071"/>
      </w:r>
      <w:r>
        <w:sym w:font="Wingdings" w:char="F078"/>
      </w:r>
      <w:r w:rsidR="006D5846">
        <w:t xml:space="preserve"> </w:t>
      </w:r>
      <w:r w:rsidR="006D5846" w:rsidRPr="003F3C7F">
        <w:t>Cours</w:t>
      </w:r>
      <w:r w:rsidR="006D5846">
        <w:t xml:space="preserve"> </w:t>
      </w:r>
      <w:r w:rsidR="006D5846">
        <w:tab/>
      </w:r>
      <w:r>
        <w:sym w:font="Wingdings" w:char="F071"/>
      </w:r>
      <w:r>
        <w:sym w:font="Wingdings" w:char="F078"/>
      </w:r>
      <w:r w:rsidR="006D5846">
        <w:t xml:space="preserve"> </w:t>
      </w:r>
      <w:r w:rsidR="006D5846" w:rsidRPr="003F3C7F">
        <w:t>Exercices</w:t>
      </w:r>
      <w:r w:rsidR="006D5846">
        <w:t xml:space="preserve"> </w:t>
      </w:r>
      <w:r w:rsidR="006D5846">
        <w:tab/>
      </w:r>
      <w:r>
        <w:sym w:font="Wingdings" w:char="F071"/>
      </w:r>
      <w:r>
        <w:sym w:font="Wingdings" w:char="F078"/>
      </w:r>
      <w:r w:rsidR="006D5846">
        <w:t xml:space="preserve"> </w:t>
      </w:r>
      <w:r w:rsidR="006D5846" w:rsidRPr="003F3C7F">
        <w:t>Travaux pratiques</w:t>
      </w:r>
      <w:r w:rsidR="006D5846">
        <w:t xml:space="preserve"> </w:t>
      </w:r>
      <w:r w:rsidR="006D5846">
        <w:tab/>
      </w:r>
      <w:r>
        <w:sym w:font="Wingdings" w:char="F071"/>
      </w:r>
      <w:r>
        <w:sym w:font="Wingdings" w:char="F078"/>
      </w:r>
      <w:r w:rsidR="006D5846" w:rsidRPr="003F3C7F">
        <w:t>Autres :</w:t>
      </w:r>
    </w:p>
    <w:p w14:paraId="50939A8C" w14:textId="77777777" w:rsidR="00AC5830" w:rsidRDefault="00AC5830" w:rsidP="00AC5830">
      <w:pPr>
        <w:rPr>
          <w:bCs/>
        </w:rPr>
      </w:pPr>
    </w:p>
    <w:p w14:paraId="50939A8D" w14:textId="77777777" w:rsidR="006D5846" w:rsidRPr="00E03E69" w:rsidRDefault="006D5846" w:rsidP="006D5846">
      <w:pPr>
        <w:pStyle w:val="Titre1"/>
        <w:rPr>
          <w:sz w:val="20"/>
          <w:szCs w:val="20"/>
        </w:rPr>
      </w:pPr>
      <w:r w:rsidRPr="003F3C7F">
        <w:lastRenderedPageBreak/>
        <w:t>Suivi distanciel de l'élève</w:t>
      </w:r>
    </w:p>
    <w:p w14:paraId="50939A8E" w14:textId="77777777" w:rsidR="006D5846" w:rsidRPr="003F3C7F" w:rsidRDefault="001347AA" w:rsidP="006D5846">
      <w:r>
        <w:t>Modes</w:t>
      </w:r>
      <w:r w:rsidR="006D5846" w:rsidRPr="003F3C7F">
        <w:t xml:space="preserve"> d</w:t>
      </w:r>
      <w:r>
        <w:t>e</w:t>
      </w:r>
      <w:r w:rsidR="006D5846" w:rsidRPr="003F3C7F">
        <w:t xml:space="preserve"> tutorat :</w:t>
      </w:r>
    </w:p>
    <w:p w14:paraId="50939A8F" w14:textId="77777777" w:rsidR="001347AA" w:rsidRDefault="001347AA" w:rsidP="00784B73">
      <w:r>
        <w:sym w:font="Wingdings" w:char="F071"/>
      </w:r>
      <w:r>
        <w:sym w:font="Wingdings" w:char="F078"/>
      </w:r>
      <w:r>
        <w:t xml:space="preserve"> </w:t>
      </w:r>
      <w:r w:rsidRPr="003F3C7F">
        <w:t>Chat</w:t>
      </w:r>
    </w:p>
    <w:p w14:paraId="50939A90" w14:textId="77777777" w:rsidR="001347AA" w:rsidRPr="003F3C7F" w:rsidRDefault="001347AA" w:rsidP="001347AA">
      <w:r>
        <w:sym w:font="Wingdings" w:char="F071"/>
      </w:r>
      <w:r>
        <w:sym w:font="Wingdings" w:char="F078"/>
      </w:r>
      <w:r>
        <w:t xml:space="preserve"> </w:t>
      </w:r>
      <w:r w:rsidRPr="003F3C7F">
        <w:t>Forum</w:t>
      </w:r>
      <w:r>
        <w:t xml:space="preserve"> intégré à la plateforme </w:t>
      </w:r>
      <w:r w:rsidR="00F762E9" w:rsidRPr="00F762E9">
        <w:t>accessible depuis lecnam.net</w:t>
      </w:r>
    </w:p>
    <w:p w14:paraId="50939A91" w14:textId="77777777" w:rsidR="006D5846" w:rsidRPr="003F3C7F" w:rsidRDefault="00784B73" w:rsidP="00784B73">
      <w:r>
        <w:sym w:font="Wingdings" w:char="F071"/>
      </w:r>
      <w:r>
        <w:sym w:font="Wingdings" w:char="F078"/>
      </w:r>
      <w:r>
        <w:t xml:space="preserve"> </w:t>
      </w:r>
      <w:r w:rsidR="006D5846" w:rsidRPr="003F3C7F">
        <w:t xml:space="preserve">Messagerie </w:t>
      </w:r>
      <w:r w:rsidR="006D5846">
        <w:t>intégrée à la plateforme</w:t>
      </w:r>
      <w:r w:rsidR="00704A12">
        <w:t xml:space="preserve"> </w:t>
      </w:r>
      <w:r w:rsidR="00F762E9" w:rsidRPr="00F762E9">
        <w:t>accessible depuis lecnam.net</w:t>
      </w:r>
    </w:p>
    <w:p w14:paraId="50939A92" w14:textId="77777777" w:rsidR="006D5846" w:rsidRPr="003F3C7F" w:rsidRDefault="00784B73" w:rsidP="00784B73">
      <w:r>
        <w:sym w:font="Wingdings" w:char="F071"/>
      </w:r>
      <w:r>
        <w:sym w:font="Wingdings" w:char="F078"/>
      </w:r>
      <w:r>
        <w:t xml:space="preserve"> </w:t>
      </w:r>
      <w:r w:rsidR="001347AA">
        <w:t>Webconférence</w:t>
      </w:r>
    </w:p>
    <w:p w14:paraId="50939A93" w14:textId="77777777" w:rsidR="001347AA" w:rsidRPr="003F3C7F" w:rsidRDefault="001347AA" w:rsidP="001347AA">
      <w:r>
        <w:sym w:font="Wingdings" w:char="F071"/>
      </w:r>
      <w:r>
        <w:sym w:font="Wingdings" w:char="F078"/>
      </w:r>
      <w:r>
        <w:t xml:space="preserve"> </w:t>
      </w:r>
      <w:r w:rsidRPr="003F3C7F">
        <w:t>Messagerie privée</w:t>
      </w:r>
    </w:p>
    <w:p w14:paraId="50939A94" w14:textId="77777777" w:rsidR="006D5846" w:rsidRDefault="001347AA" w:rsidP="00784B73">
      <w:r>
        <w:sym w:font="Wingdings" w:char="F071"/>
      </w:r>
      <w:r>
        <w:sym w:font="Wingdings" w:char="F078"/>
      </w:r>
      <w:r>
        <w:t xml:space="preserve"> Espace de travail collaboratif</w:t>
      </w:r>
    </w:p>
    <w:p w14:paraId="50939A95" w14:textId="77777777" w:rsidR="001347AA" w:rsidRPr="003F3C7F" w:rsidRDefault="001347AA" w:rsidP="001347AA">
      <w:r>
        <w:sym w:font="Wingdings" w:char="F071"/>
      </w:r>
      <w:r>
        <w:sym w:font="Wingdings" w:char="F078"/>
      </w:r>
      <w:r>
        <w:t xml:space="preserve"> Accompagnement téléphonique</w:t>
      </w:r>
    </w:p>
    <w:p w14:paraId="50939A96" w14:textId="77777777" w:rsidR="006D5846" w:rsidRPr="003F3C7F" w:rsidRDefault="00784B73" w:rsidP="00784B73">
      <w:r>
        <w:sym w:font="Wingdings" w:char="F071"/>
      </w:r>
      <w:r>
        <w:sym w:font="Wingdings" w:char="F078"/>
      </w:r>
      <w:r>
        <w:t xml:space="preserve"> </w:t>
      </w:r>
      <w:r w:rsidR="006D5846" w:rsidRPr="003F3C7F">
        <w:t>Autre :</w:t>
      </w:r>
    </w:p>
    <w:p w14:paraId="50939A97" w14:textId="77777777" w:rsidR="00AC5830" w:rsidRDefault="00AC5830" w:rsidP="00AC5830">
      <w:pPr>
        <w:pStyle w:val="Titre1"/>
      </w:pPr>
      <w:r>
        <w:t>Déroulement</w:t>
      </w:r>
    </w:p>
    <w:p w14:paraId="50939A98" w14:textId="77777777" w:rsidR="005B42CD" w:rsidRDefault="005B42CD" w:rsidP="005B42CD">
      <w:pPr>
        <w:ind w:left="360"/>
      </w:pPr>
      <w:r>
        <w:sym w:font="Wingdings" w:char="F071"/>
      </w:r>
      <w:r>
        <w:sym w:font="Wingdings" w:char="F078"/>
      </w:r>
      <w:r>
        <w:t xml:space="preserve"> Organisation d’une séance de démarrage</w:t>
      </w:r>
    </w:p>
    <w:p w14:paraId="50939A99" w14:textId="77777777" w:rsidR="00F762E9" w:rsidRDefault="00F762E9" w:rsidP="005B42CD">
      <w:pPr>
        <w:ind w:left="360"/>
      </w:pPr>
    </w:p>
    <w:p w14:paraId="50939A9A" w14:textId="77777777" w:rsidR="00704A12" w:rsidRDefault="00704A12" w:rsidP="00704A12">
      <w:r>
        <w:t>Ressources mises à disposition de l'élève</w:t>
      </w:r>
      <w:r w:rsidR="00295D05">
        <w:t xml:space="preserve"> : </w:t>
      </w:r>
    </w:p>
    <w:p w14:paraId="50939A9C" w14:textId="77777777" w:rsidR="00395DBC" w:rsidRDefault="00395DBC" w:rsidP="00704A12"/>
    <w:p w14:paraId="50939A9D" w14:textId="506398D9" w:rsidR="00D6659C" w:rsidRDefault="00D6659C" w:rsidP="00D6659C">
      <w:pPr>
        <w:ind w:left="360"/>
      </w:pPr>
      <w:r>
        <w:sym w:font="Wingdings" w:char="F071"/>
      </w:r>
      <w:r>
        <w:sym w:font="Wingdings" w:char="F078"/>
      </w:r>
      <w:r w:rsidR="00F762E9">
        <w:t xml:space="preserve"> Ressources accessible</w:t>
      </w:r>
      <w:r w:rsidR="00AF5E7E">
        <w:t>s</w:t>
      </w:r>
      <w:r w:rsidR="00F762E9">
        <w:t xml:space="preserve"> depuis lecnam.net</w:t>
      </w:r>
      <w:r w:rsidR="00295D05">
        <w:t xml:space="preserve"> (</w:t>
      </w:r>
      <w:r w:rsidR="009545D3">
        <w:t>Pleia</w:t>
      </w:r>
      <w:r w:rsidR="00295D05">
        <w:t>d ou Moodle)</w:t>
      </w:r>
    </w:p>
    <w:p w14:paraId="50939A9E" w14:textId="77777777" w:rsidR="00704A12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Documents de cours</w:t>
      </w:r>
    </w:p>
    <w:p w14:paraId="50939A9F" w14:textId="77777777" w:rsidR="00704A12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Enregistrement de cours</w:t>
      </w:r>
    </w:p>
    <w:p w14:paraId="50939AA0" w14:textId="77777777" w:rsidR="00704A12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Documents d'exercices, études de cas, activités</w:t>
      </w:r>
    </w:p>
    <w:p w14:paraId="50939AA1" w14:textId="77777777" w:rsidR="00704A12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Outils spécifiques (exerciseurs, simulateurs, …) :</w:t>
      </w:r>
    </w:p>
    <w:p w14:paraId="50939AA2" w14:textId="77777777" w:rsidR="00704A12" w:rsidRDefault="00784B73" w:rsidP="00784B73">
      <w:pPr>
        <w:ind w:left="360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Bibliographie et Webographie</w:t>
      </w:r>
    </w:p>
    <w:p w14:paraId="50939AA3" w14:textId="77777777" w:rsidR="00D6659C" w:rsidRPr="00704A12" w:rsidRDefault="00D6659C" w:rsidP="00D6659C">
      <w:pPr>
        <w:ind w:left="66" w:firstLine="294"/>
      </w:pPr>
      <w:r>
        <w:sym w:font="Wingdings" w:char="F071"/>
      </w:r>
      <w:r>
        <w:sym w:font="Wingdings" w:char="F078"/>
      </w:r>
      <w:r>
        <w:t xml:space="preserve"> Autres :</w:t>
      </w:r>
    </w:p>
    <w:p w14:paraId="50939AA4" w14:textId="77777777" w:rsidR="00704A12" w:rsidRDefault="00704A12" w:rsidP="00704A12">
      <w:r>
        <w:t>Activités prévues pour l'élève</w:t>
      </w:r>
    </w:p>
    <w:p w14:paraId="50939AA5" w14:textId="77777777" w:rsidR="00704A12" w:rsidRDefault="00704A12" w:rsidP="00704A12"/>
    <w:p w14:paraId="50939AA6" w14:textId="77777777" w:rsidR="00704A12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Devoirs à rendre (nombre sur le semestre)</w:t>
      </w:r>
    </w:p>
    <w:p w14:paraId="50939AA7" w14:textId="77777777" w:rsidR="00704A12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Etudes, Projets individuels (nombre sur le semestre)</w:t>
      </w:r>
    </w:p>
    <w:p w14:paraId="50939AA8" w14:textId="77777777" w:rsidR="00704A12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Etudes, Projets collectifs (nombre sur le semestre)</w:t>
      </w:r>
    </w:p>
    <w:p w14:paraId="50939AA9" w14:textId="77777777" w:rsidR="00704A12" w:rsidRPr="00704A12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>
        <w:t>Autres :</w:t>
      </w:r>
    </w:p>
    <w:p w14:paraId="50939AAA" w14:textId="77777777" w:rsidR="00704A12" w:rsidRPr="003F3C7F" w:rsidRDefault="00704A12" w:rsidP="00704A12">
      <w:pPr>
        <w:pStyle w:val="Titre1"/>
      </w:pPr>
      <w:r w:rsidRPr="003F3C7F">
        <w:t>Evaluation pour la validation de l'UE</w:t>
      </w:r>
    </w:p>
    <w:p w14:paraId="50939AAB" w14:textId="77777777" w:rsidR="00704A12" w:rsidRPr="00E03E69" w:rsidRDefault="00704A12" w:rsidP="00784B73"/>
    <w:p w14:paraId="50939AAC" w14:textId="77777777" w:rsidR="00704A12" w:rsidRPr="003F3C7F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Examens classiques (sur table)</w:t>
      </w:r>
    </w:p>
    <w:p w14:paraId="50939AAD" w14:textId="77777777" w:rsidR="00704A12" w:rsidRPr="003F3C7F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Examens en ligne</w:t>
      </w:r>
    </w:p>
    <w:p w14:paraId="50939AAE" w14:textId="77777777" w:rsidR="00704A12" w:rsidRPr="003F3C7F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 xml:space="preserve">Oraux de contrôle </w:t>
      </w:r>
    </w:p>
    <w:p w14:paraId="50939AAF" w14:textId="77777777" w:rsidR="00704A12" w:rsidRPr="003F3C7F" w:rsidRDefault="00784B73" w:rsidP="00784B73">
      <w:pPr>
        <w:ind w:left="1440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En présence</w:t>
      </w:r>
    </w:p>
    <w:p w14:paraId="50939AB0" w14:textId="77777777" w:rsidR="00704A12" w:rsidRPr="003F3C7F" w:rsidRDefault="00784B73" w:rsidP="00784B73">
      <w:pPr>
        <w:ind w:left="1440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Par téléphone</w:t>
      </w:r>
    </w:p>
    <w:p w14:paraId="50939AB1" w14:textId="77777777" w:rsidR="00704A12" w:rsidRPr="003F3C7F" w:rsidRDefault="00784B73" w:rsidP="00784B73">
      <w:pPr>
        <w:ind w:left="1440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 xml:space="preserve">Par </w:t>
      </w:r>
      <w:r w:rsidR="00D6659C">
        <w:t xml:space="preserve">webconférence, </w:t>
      </w:r>
      <w:proofErr w:type="spellStart"/>
      <w:r w:rsidR="00704A12" w:rsidRPr="003F3C7F">
        <w:t>visio</w:t>
      </w:r>
      <w:proofErr w:type="spellEnd"/>
    </w:p>
    <w:p w14:paraId="50939AB2" w14:textId="77777777" w:rsidR="00D6659C" w:rsidRDefault="00784B73" w:rsidP="00784B73">
      <w:pPr>
        <w:ind w:left="1440"/>
      </w:pPr>
      <w:r>
        <w:sym w:font="Wingdings" w:char="F071"/>
      </w:r>
      <w:r>
        <w:sym w:font="Wingdings" w:char="F078"/>
      </w:r>
      <w:r>
        <w:t xml:space="preserve"> </w:t>
      </w:r>
      <w:r w:rsidR="00D6659C">
        <w:t>Autre</w:t>
      </w:r>
    </w:p>
    <w:p w14:paraId="50939AB3" w14:textId="77777777" w:rsidR="00D6659C" w:rsidRPr="003F3C7F" w:rsidRDefault="00D6659C" w:rsidP="00D6659C">
      <w:pPr>
        <w:ind w:left="66"/>
      </w:pPr>
      <w:r>
        <w:sym w:font="Wingdings" w:char="F071"/>
      </w:r>
      <w:r>
        <w:sym w:font="Wingdings" w:char="F078"/>
      </w:r>
      <w:r>
        <w:t xml:space="preserve"> Projets</w:t>
      </w:r>
    </w:p>
    <w:p w14:paraId="50939AB4" w14:textId="77777777" w:rsidR="00704A12" w:rsidRPr="003F3C7F" w:rsidRDefault="00D6659C" w:rsidP="00D6659C">
      <w:pPr>
        <w:ind w:left="66"/>
      </w:pPr>
      <w:r>
        <w:sym w:font="Wingdings" w:char="F071"/>
      </w:r>
      <w:r>
        <w:sym w:font="Wingdings" w:char="F078"/>
      </w:r>
      <w:r>
        <w:t xml:space="preserve"> Partiels</w:t>
      </w:r>
    </w:p>
    <w:p w14:paraId="50939AB5" w14:textId="77777777" w:rsidR="00704A12" w:rsidRPr="003F3C7F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Evaluation des travaux rendus</w:t>
      </w:r>
      <w:r w:rsidR="00704A12">
        <w:t xml:space="preserve"> (contrôle continu)</w:t>
      </w:r>
    </w:p>
    <w:p w14:paraId="50939AB6" w14:textId="77777777" w:rsidR="00704A12" w:rsidRPr="003F3C7F" w:rsidRDefault="00784B73" w:rsidP="00784B73">
      <w:pPr>
        <w:ind w:left="66"/>
      </w:pPr>
      <w:r>
        <w:sym w:font="Wingdings" w:char="F071"/>
      </w:r>
      <w:r>
        <w:sym w:font="Wingdings" w:char="F078"/>
      </w:r>
      <w:r>
        <w:t xml:space="preserve"> </w:t>
      </w:r>
      <w:r w:rsidR="00704A12" w:rsidRPr="003F3C7F">
        <w:t>Autre :</w:t>
      </w:r>
    </w:p>
    <w:p w14:paraId="50939AB7" w14:textId="77777777" w:rsidR="00D6659C" w:rsidRDefault="00D6659C" w:rsidP="00704A12">
      <w:pPr>
        <w:pStyle w:val="lignemuette"/>
        <w:spacing w:before="0"/>
        <w:rPr>
          <w:sz w:val="24"/>
        </w:rPr>
      </w:pPr>
    </w:p>
    <w:p w14:paraId="50939ABA" w14:textId="67FD8B28" w:rsidR="000F7255" w:rsidRPr="001E417B" w:rsidRDefault="001E417B" w:rsidP="001E417B">
      <w:pPr>
        <w:pStyle w:val="lignemuette"/>
        <w:spacing w:before="0"/>
        <w:rPr>
          <w:noProof/>
          <w:sz w:val="24"/>
          <w:lang w:eastAsia="fr-FR"/>
        </w:rPr>
      </w:pPr>
      <w:r w:rsidRPr="001E417B">
        <w:rPr>
          <w:sz w:val="24"/>
        </w:rPr>
        <w:t xml:space="preserve">Cette UE FOD existe-t-elle dans une autre modalité </w:t>
      </w:r>
      <w:r w:rsidRPr="001E417B">
        <w:t>(</w:t>
      </w:r>
      <w:r w:rsidR="00704A12" w:rsidRPr="001E417B">
        <w:rPr>
          <w:b/>
          <w:bCs/>
        </w:rPr>
        <w:t xml:space="preserve">cours du </w:t>
      </w:r>
      <w:r w:rsidR="00AF5E7E" w:rsidRPr="001E417B">
        <w:rPr>
          <w:b/>
          <w:bCs/>
        </w:rPr>
        <w:t>soir</w:t>
      </w:r>
      <w:r w:rsidRPr="001E417B">
        <w:t xml:space="preserve">, </w:t>
      </w:r>
      <w:r w:rsidR="00704A12" w:rsidRPr="001E417B">
        <w:rPr>
          <w:b/>
          <w:bCs/>
        </w:rPr>
        <w:t xml:space="preserve">temps </w:t>
      </w:r>
      <w:r w:rsidR="00AF5E7E" w:rsidRPr="001E417B">
        <w:rPr>
          <w:b/>
          <w:bCs/>
        </w:rPr>
        <w:t>ouvrable</w:t>
      </w:r>
      <w:r w:rsidRPr="001E417B">
        <w:rPr>
          <w:b/>
          <w:bCs/>
        </w:rPr>
        <w:t>…)</w:t>
      </w:r>
      <w:r>
        <w:t> ?</w:t>
      </w:r>
      <w:bookmarkStart w:id="0" w:name="_GoBack"/>
      <w:bookmarkEnd w:id="0"/>
      <w:r w:rsidR="00784B73" w:rsidRPr="001E417B">
        <w:rPr>
          <w:sz w:val="24"/>
        </w:rPr>
        <w:t xml:space="preserve"> </w:t>
      </w:r>
      <w:r w:rsidR="00784B73" w:rsidRPr="001E417B">
        <w:rPr>
          <w:sz w:val="24"/>
        </w:rPr>
        <w:sym w:font="Wingdings" w:char="F071"/>
      </w:r>
      <w:r w:rsidR="00784B73" w:rsidRPr="001E417B">
        <w:rPr>
          <w:sz w:val="24"/>
        </w:rPr>
        <w:sym w:font="Wingdings" w:char="F078"/>
      </w:r>
      <w:r w:rsidR="00784B73" w:rsidRPr="001E417B">
        <w:rPr>
          <w:sz w:val="24"/>
        </w:rPr>
        <w:t xml:space="preserve"> </w:t>
      </w:r>
      <w:r w:rsidR="00704A12" w:rsidRPr="001E417B">
        <w:rPr>
          <w:sz w:val="24"/>
        </w:rPr>
        <w:t xml:space="preserve">Oui  </w:t>
      </w:r>
      <w:r w:rsidR="00784B73" w:rsidRPr="001E417B">
        <w:rPr>
          <w:sz w:val="24"/>
        </w:rPr>
        <w:sym w:font="Wingdings" w:char="F071"/>
      </w:r>
      <w:r w:rsidR="00784B73" w:rsidRPr="001E417B">
        <w:rPr>
          <w:sz w:val="24"/>
        </w:rPr>
        <w:sym w:font="Wingdings" w:char="F078"/>
      </w:r>
      <w:r w:rsidR="00784B73" w:rsidRPr="001E417B">
        <w:rPr>
          <w:sz w:val="24"/>
        </w:rPr>
        <w:t xml:space="preserve"> </w:t>
      </w:r>
      <w:r w:rsidR="00704A12" w:rsidRPr="001E417B">
        <w:rPr>
          <w:sz w:val="24"/>
        </w:rPr>
        <w:t>Non</w:t>
      </w:r>
      <w:r w:rsidR="000F7255" w:rsidRPr="001E417B">
        <w:rPr>
          <w:noProof/>
          <w:sz w:val="24"/>
          <w:lang w:eastAsia="fr-FR"/>
        </w:rPr>
        <w:t xml:space="preserve"> </w:t>
      </w:r>
    </w:p>
    <w:p w14:paraId="437B08BF" w14:textId="2E5C9AEE" w:rsidR="001E417B" w:rsidRPr="001E417B" w:rsidRDefault="001E417B" w:rsidP="001E417B">
      <w:pPr>
        <w:pStyle w:val="lignemuette"/>
        <w:spacing w:before="0"/>
        <w:rPr>
          <w:noProof/>
          <w:sz w:val="24"/>
          <w:lang w:eastAsia="fr-FR"/>
        </w:rPr>
      </w:pPr>
    </w:p>
    <w:p w14:paraId="31B057CE" w14:textId="5C701B93" w:rsidR="001E417B" w:rsidRDefault="001E417B" w:rsidP="001E417B">
      <w:pPr>
        <w:pStyle w:val="lignemuette"/>
        <w:spacing w:before="0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Voulez-</w:t>
      </w:r>
      <w:r w:rsidRPr="001E417B">
        <w:rPr>
          <w:noProof/>
          <w:sz w:val="24"/>
          <w:lang w:eastAsia="fr-FR"/>
        </w:rPr>
        <w:t>vo</w:t>
      </w:r>
      <w:r>
        <w:rPr>
          <w:noProof/>
          <w:sz w:val="24"/>
          <w:lang w:eastAsia="fr-FR"/>
        </w:rPr>
        <w:t xml:space="preserve">us gardez des espaces Moodle différents pour chaque modalité ? </w:t>
      </w:r>
    </w:p>
    <w:p w14:paraId="53DEC2D3" w14:textId="0C54B434" w:rsidR="001E417B" w:rsidRDefault="001E417B" w:rsidP="001E417B">
      <w:pPr>
        <w:pStyle w:val="lignemuette"/>
        <w:spacing w:before="0"/>
        <w:rPr>
          <w:noProof/>
          <w:sz w:val="24"/>
          <w:lang w:eastAsia="fr-FR"/>
        </w:rPr>
      </w:pPr>
      <w:r w:rsidRPr="001E417B">
        <w:rPr>
          <w:sz w:val="24"/>
        </w:rPr>
        <w:sym w:font="Wingdings" w:char="F071"/>
      </w:r>
      <w:r w:rsidRPr="001E417B">
        <w:rPr>
          <w:sz w:val="24"/>
        </w:rPr>
        <w:sym w:font="Wingdings" w:char="F078"/>
      </w:r>
      <w:r>
        <w:rPr>
          <w:noProof/>
          <w:sz w:val="24"/>
          <w:lang w:eastAsia="fr-FR"/>
        </w:rPr>
        <w:t>Je garde des espaces Moodle différents</w:t>
      </w:r>
    </w:p>
    <w:p w14:paraId="7326EB45" w14:textId="43EE9196" w:rsidR="001E417B" w:rsidRPr="001E417B" w:rsidRDefault="001E417B" w:rsidP="001E417B">
      <w:pPr>
        <w:pStyle w:val="lignemuette"/>
        <w:spacing w:before="0"/>
        <w:rPr>
          <w:sz w:val="24"/>
        </w:rPr>
      </w:pPr>
      <w:r w:rsidRPr="001E417B">
        <w:rPr>
          <w:sz w:val="24"/>
        </w:rPr>
        <w:sym w:font="Wingdings" w:char="F071"/>
      </w:r>
      <w:r w:rsidRPr="001E417B">
        <w:rPr>
          <w:sz w:val="24"/>
        </w:rPr>
        <w:sym w:font="Wingdings" w:char="F078"/>
      </w:r>
      <w:r>
        <w:rPr>
          <w:noProof/>
          <w:sz w:val="24"/>
          <w:lang w:eastAsia="fr-FR"/>
        </w:rPr>
        <w:t>Je demande la fusion en un seul espace</w:t>
      </w:r>
    </w:p>
    <w:sectPr w:rsidR="001E417B" w:rsidRPr="001E417B" w:rsidSect="00DC762B">
      <w:footerReference w:type="default" r:id="rId20"/>
      <w:footnotePr>
        <w:pos w:val="beneathText"/>
      </w:footnotePr>
      <w:pgSz w:w="11905" w:h="16837"/>
      <w:pgMar w:top="567" w:right="565" w:bottom="993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9ACB" w14:textId="77777777" w:rsidR="001A2579" w:rsidRDefault="001A2579">
      <w:r>
        <w:separator/>
      </w:r>
    </w:p>
  </w:endnote>
  <w:endnote w:type="continuationSeparator" w:id="0">
    <w:p w14:paraId="50939ACC" w14:textId="77777777" w:rsidR="001A2579" w:rsidRDefault="001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9ACD" w14:textId="7964D53A" w:rsidR="000F7255" w:rsidRPr="00F6144A" w:rsidRDefault="0039427B" w:rsidP="00234ED9">
    <w:pPr>
      <w:pStyle w:val="Pieddepage"/>
      <w:pBdr>
        <w:top w:val="single" w:sz="1" w:space="1" w:color="000000"/>
      </w:pBdr>
      <w:rPr>
        <w:sz w:val="16"/>
      </w:rPr>
    </w:pPr>
    <w:r>
      <w:rPr>
        <w:sz w:val="16"/>
      </w:rPr>
      <w:t>FD/VD</w:t>
    </w:r>
    <w:r w:rsidR="00DC762B">
      <w:rPr>
        <w:rStyle w:val="Numrodepage"/>
        <w:sz w:val="16"/>
      </w:rPr>
      <w:t xml:space="preserve"> </w:t>
    </w:r>
    <w:r w:rsidR="00664E2F">
      <w:rPr>
        <w:rStyle w:val="Numrodepage"/>
        <w:sz w:val="16"/>
      </w:rPr>
      <w:t>juin</w:t>
    </w:r>
    <w:r w:rsidR="00295D05">
      <w:rPr>
        <w:rStyle w:val="Numrodepage"/>
        <w:sz w:val="16"/>
      </w:rPr>
      <w:t xml:space="preserve"> </w:t>
    </w:r>
    <w:r w:rsidR="00234ED9">
      <w:rPr>
        <w:rStyle w:val="Numrodepage"/>
        <w:sz w:val="16"/>
      </w:rPr>
      <w:t>201</w:t>
    </w:r>
    <w:r w:rsidR="00664E2F">
      <w:rPr>
        <w:rStyle w:val="Numrodepage"/>
        <w:sz w:val="16"/>
      </w:rPr>
      <w:t>8</w:t>
    </w:r>
    <w:r w:rsidR="000F7255">
      <w:rPr>
        <w:sz w:val="16"/>
      </w:rPr>
      <w:tab/>
    </w:r>
    <w:r w:rsidR="00DC762B">
      <w:rPr>
        <w:sz w:val="16"/>
      </w:rPr>
      <w:t>service</w:t>
    </w:r>
    <w:r w:rsidR="00A3023B">
      <w:rPr>
        <w:sz w:val="16"/>
      </w:rPr>
      <w:t xml:space="preserve"> </w:t>
    </w:r>
    <w:r w:rsidR="00295D05">
      <w:rPr>
        <w:sz w:val="16"/>
      </w:rPr>
      <w:t>AUPeN</w:t>
    </w:r>
    <w:r w:rsidR="00F6144A">
      <w:rPr>
        <w:sz w:val="16"/>
      </w:rPr>
      <w:t xml:space="preserve"> </w:t>
    </w:r>
    <w:r w:rsidR="00DC762B">
      <w:rPr>
        <w:sz w:val="16"/>
      </w:rPr>
      <w:t>Cnam Paris</w:t>
    </w:r>
    <w:r w:rsidR="000F7255">
      <w:rPr>
        <w:sz w:val="16"/>
      </w:rPr>
      <w:t xml:space="preserve"> – accès </w:t>
    </w:r>
    <w:r w:rsidR="00295D05">
      <w:rPr>
        <w:sz w:val="16"/>
      </w:rPr>
      <w:t>9</w:t>
    </w:r>
    <w:r w:rsidR="000F7255">
      <w:rPr>
        <w:sz w:val="16"/>
      </w:rPr>
      <w:t xml:space="preserve"> – </w:t>
    </w:r>
    <w:r w:rsidR="00295D05">
      <w:rPr>
        <w:sz w:val="16"/>
      </w:rPr>
      <w:t>rdc</w:t>
    </w:r>
    <w:r w:rsidR="000E6DCB">
      <w:rPr>
        <w:sz w:val="16"/>
      </w:rPr>
      <w:t xml:space="preserve"> bureau </w:t>
    </w:r>
    <w:proofErr w:type="gramStart"/>
    <w:r w:rsidR="000E6DCB">
      <w:rPr>
        <w:sz w:val="16"/>
      </w:rPr>
      <w:t>9.B</w:t>
    </w:r>
    <w:proofErr w:type="gramEnd"/>
    <w:r w:rsidR="000E6DCB">
      <w:rPr>
        <w:sz w:val="16"/>
      </w:rPr>
      <w:t>0.1</w:t>
    </w:r>
    <w:r w:rsidR="00664E2F">
      <w:rPr>
        <w:sz w:val="16"/>
      </w:rPr>
      <w:t>4</w:t>
    </w:r>
    <w:r w:rsidR="000F7255">
      <w:rPr>
        <w:sz w:val="16"/>
      </w:rPr>
      <w:tab/>
    </w:r>
    <w:r w:rsidR="000F7255">
      <w:rPr>
        <w:rStyle w:val="Numrodepage"/>
        <w:sz w:val="16"/>
      </w:rPr>
      <w:fldChar w:fldCharType="begin"/>
    </w:r>
    <w:r w:rsidR="000F7255">
      <w:rPr>
        <w:rStyle w:val="Numrodepage"/>
        <w:sz w:val="16"/>
      </w:rPr>
      <w:instrText xml:space="preserve"> PAGE \*ARABIC </w:instrText>
    </w:r>
    <w:r w:rsidR="000F7255">
      <w:rPr>
        <w:rStyle w:val="Numrodepage"/>
        <w:sz w:val="16"/>
      </w:rPr>
      <w:fldChar w:fldCharType="separate"/>
    </w:r>
    <w:r w:rsidR="001E417B">
      <w:rPr>
        <w:rStyle w:val="Numrodepage"/>
        <w:noProof/>
        <w:sz w:val="16"/>
      </w:rPr>
      <w:t>4</w:t>
    </w:r>
    <w:r w:rsidR="000F7255"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9AC9" w14:textId="77777777" w:rsidR="001A2579" w:rsidRDefault="001A2579">
      <w:r>
        <w:separator/>
      </w:r>
    </w:p>
  </w:footnote>
  <w:footnote w:type="continuationSeparator" w:id="0">
    <w:p w14:paraId="50939ACA" w14:textId="77777777" w:rsidR="001A2579" w:rsidRDefault="001A2579">
      <w:r>
        <w:continuationSeparator/>
      </w:r>
    </w:p>
  </w:footnote>
  <w:footnote w:id="1">
    <w:p w14:paraId="50939ACE" w14:textId="77777777" w:rsidR="009D5C3E" w:rsidRDefault="009D5C3E">
      <w:pPr>
        <w:pStyle w:val="Notedebasdepage"/>
      </w:pPr>
      <w:r>
        <w:rPr>
          <w:rStyle w:val="Appelnotedebasdep"/>
        </w:rPr>
        <w:footnoteRef/>
      </w:r>
      <w:r>
        <w:t xml:space="preserve"> FOD = code FP dans </w:t>
      </w:r>
      <w:proofErr w:type="spellStart"/>
      <w:r>
        <w:t>Siscol</w:t>
      </w:r>
      <w:proofErr w:type="spellEnd"/>
    </w:p>
  </w:footnote>
  <w:footnote w:id="2">
    <w:p w14:paraId="50939ACF" w14:textId="77777777" w:rsidR="009D5C3E" w:rsidRDefault="009D5C3E">
      <w:pPr>
        <w:pStyle w:val="Notedebasdepage"/>
      </w:pPr>
      <w:r>
        <w:rPr>
          <w:rStyle w:val="Appelnotedebasdep"/>
        </w:rPr>
        <w:footnoteRef/>
      </w:r>
      <w:r>
        <w:t xml:space="preserve"> Hybride = code FS de </w:t>
      </w:r>
      <w:proofErr w:type="spellStart"/>
      <w:r>
        <w:t>Siscol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022696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A1D"/>
    <w:multiLevelType w:val="hybridMultilevel"/>
    <w:tmpl w:val="B16AE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ECE"/>
    <w:multiLevelType w:val="hybridMultilevel"/>
    <w:tmpl w:val="B38EF896"/>
    <w:lvl w:ilvl="0" w:tplc="D1D679D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A6532"/>
    <w:multiLevelType w:val="hybridMultilevel"/>
    <w:tmpl w:val="07C466C4"/>
    <w:lvl w:ilvl="0" w:tplc="D1D679D6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9174350"/>
    <w:multiLevelType w:val="multilevel"/>
    <w:tmpl w:val="07C466C4"/>
    <w:lvl w:ilvl="0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1F439B4"/>
    <w:multiLevelType w:val="multilevel"/>
    <w:tmpl w:val="0C9ADF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3DB2"/>
    <w:multiLevelType w:val="hybridMultilevel"/>
    <w:tmpl w:val="889676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0657"/>
    <w:multiLevelType w:val="hybridMultilevel"/>
    <w:tmpl w:val="3462DF30"/>
    <w:lvl w:ilvl="0" w:tplc="D1D679D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7D23"/>
    <w:multiLevelType w:val="multilevel"/>
    <w:tmpl w:val="B16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1382"/>
    <w:multiLevelType w:val="hybridMultilevel"/>
    <w:tmpl w:val="0C9ADFA8"/>
    <w:lvl w:ilvl="0" w:tplc="9E8CEC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116F"/>
    <w:multiLevelType w:val="hybridMultilevel"/>
    <w:tmpl w:val="1BEEF244"/>
    <w:lvl w:ilvl="0" w:tplc="9E8CEC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566"/>
    <w:multiLevelType w:val="hybridMultilevel"/>
    <w:tmpl w:val="E3C8EBB8"/>
    <w:lvl w:ilvl="0" w:tplc="D1D679D6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D1D679D6">
      <w:start w:val="1"/>
      <w:numFmt w:val="bullet"/>
      <w:lvlText w:val="□"/>
      <w:lvlJc w:val="left"/>
      <w:pPr>
        <w:ind w:left="1788" w:hanging="360"/>
      </w:pPr>
      <w:rPr>
        <w:rFonts w:ascii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944BA4"/>
    <w:multiLevelType w:val="hybridMultilevel"/>
    <w:tmpl w:val="1B9A68FE"/>
    <w:lvl w:ilvl="0" w:tplc="9E8CEC9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442AC"/>
    <w:multiLevelType w:val="hybridMultilevel"/>
    <w:tmpl w:val="B28A0C1E"/>
    <w:lvl w:ilvl="0" w:tplc="D1D679D6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2B47C0"/>
    <w:multiLevelType w:val="hybridMultilevel"/>
    <w:tmpl w:val="B5DEAE28"/>
    <w:lvl w:ilvl="0" w:tplc="9E8CEC9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FA56957"/>
    <w:multiLevelType w:val="hybridMultilevel"/>
    <w:tmpl w:val="089EF74E"/>
    <w:lvl w:ilvl="0" w:tplc="9E8CEC9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39F65CA"/>
    <w:multiLevelType w:val="hybridMultilevel"/>
    <w:tmpl w:val="8482E7DE"/>
    <w:lvl w:ilvl="0" w:tplc="D1D679D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D1D679D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83F9E"/>
    <w:multiLevelType w:val="multilevel"/>
    <w:tmpl w:val="A4A2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D362C"/>
    <w:multiLevelType w:val="hybridMultilevel"/>
    <w:tmpl w:val="EDC681D6"/>
    <w:lvl w:ilvl="0" w:tplc="9E8CEC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3B"/>
    <w:rsid w:val="00013E29"/>
    <w:rsid w:val="00025F2E"/>
    <w:rsid w:val="000E395D"/>
    <w:rsid w:val="000E6DCB"/>
    <w:rsid w:val="000F7255"/>
    <w:rsid w:val="001110F4"/>
    <w:rsid w:val="001347AA"/>
    <w:rsid w:val="00196461"/>
    <w:rsid w:val="00197680"/>
    <w:rsid w:val="001A2579"/>
    <w:rsid w:val="001E417B"/>
    <w:rsid w:val="001F256E"/>
    <w:rsid w:val="00220794"/>
    <w:rsid w:val="00234ED9"/>
    <w:rsid w:val="002512C2"/>
    <w:rsid w:val="002562E0"/>
    <w:rsid w:val="00295D05"/>
    <w:rsid w:val="002D5C98"/>
    <w:rsid w:val="00311800"/>
    <w:rsid w:val="0039427B"/>
    <w:rsid w:val="00395DBC"/>
    <w:rsid w:val="003C4518"/>
    <w:rsid w:val="003C7C1A"/>
    <w:rsid w:val="003E68C4"/>
    <w:rsid w:val="00424CBE"/>
    <w:rsid w:val="004E69B4"/>
    <w:rsid w:val="005964F5"/>
    <w:rsid w:val="005B42CD"/>
    <w:rsid w:val="005D4F2F"/>
    <w:rsid w:val="005D518D"/>
    <w:rsid w:val="00626BF7"/>
    <w:rsid w:val="00637851"/>
    <w:rsid w:val="00664E2F"/>
    <w:rsid w:val="00666C36"/>
    <w:rsid w:val="006815AB"/>
    <w:rsid w:val="006D5846"/>
    <w:rsid w:val="00704A12"/>
    <w:rsid w:val="00784B73"/>
    <w:rsid w:val="007E7E9D"/>
    <w:rsid w:val="00811343"/>
    <w:rsid w:val="00900B99"/>
    <w:rsid w:val="00915924"/>
    <w:rsid w:val="009545D3"/>
    <w:rsid w:val="009D4FF5"/>
    <w:rsid w:val="009D5C3E"/>
    <w:rsid w:val="00A10BBE"/>
    <w:rsid w:val="00A3023B"/>
    <w:rsid w:val="00A7526F"/>
    <w:rsid w:val="00AB5FF8"/>
    <w:rsid w:val="00AC5830"/>
    <w:rsid w:val="00AF5E7E"/>
    <w:rsid w:val="00B21337"/>
    <w:rsid w:val="00B75CF4"/>
    <w:rsid w:val="00B96664"/>
    <w:rsid w:val="00C92D60"/>
    <w:rsid w:val="00CA3351"/>
    <w:rsid w:val="00D36470"/>
    <w:rsid w:val="00D6659C"/>
    <w:rsid w:val="00DC762B"/>
    <w:rsid w:val="00E425D1"/>
    <w:rsid w:val="00EE4112"/>
    <w:rsid w:val="00F016AC"/>
    <w:rsid w:val="00F6144A"/>
    <w:rsid w:val="00F762E9"/>
    <w:rsid w:val="00F8709F"/>
    <w:rsid w:val="00FA6C5F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9A31"/>
  <w15:docId w15:val="{AA258199-EDB2-4476-9A42-6102BE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20" w:after="120"/>
      <w:outlineLvl w:val="0"/>
    </w:pPr>
    <w:rPr>
      <w:rFonts w:ascii="Arial" w:hAnsi="Arial"/>
      <w:b/>
      <w:bCs/>
      <w:smallCaps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80"/>
      <w:outlineLvl w:val="1"/>
    </w:pPr>
    <w:rPr>
      <w:iCs/>
      <w:sz w:val="20"/>
    </w:rPr>
  </w:style>
  <w:style w:type="paragraph" w:styleId="Titre3">
    <w:name w:val="heading 3"/>
    <w:basedOn w:val="Titre1"/>
    <w:next w:val="Normal"/>
    <w:qFormat/>
    <w:pPr>
      <w:outlineLvl w:val="2"/>
    </w:pPr>
    <w:rPr>
      <w:b w:val="0"/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styleId="lev">
    <w:name w:val="Strong"/>
    <w:qFormat/>
    <w:rsid w:val="00EE4112"/>
    <w:rPr>
      <w:b/>
      <w:bCs/>
    </w:rPr>
  </w:style>
  <w:style w:type="paragraph" w:customStyle="1" w:styleId="Texte">
    <w:name w:val="Texte"/>
    <w:basedOn w:val="Titre1"/>
    <w:pPr>
      <w:spacing w:before="0" w:after="0"/>
    </w:pPr>
    <w:rPr>
      <w:rFonts w:ascii="Times New Roman" w:hAnsi="Times New Roman"/>
      <w:b w:val="0"/>
      <w:bCs w:val="0"/>
      <w:smallCaps w:val="0"/>
    </w:rPr>
  </w:style>
  <w:style w:type="paragraph" w:customStyle="1" w:styleId="consignepetite">
    <w:name w:val="consignepetite"/>
    <w:basedOn w:val="Normal"/>
    <w:pPr>
      <w:keepNext/>
      <w:ind w:firstLine="2"/>
    </w:pPr>
    <w:rPr>
      <w:rFonts w:ascii="Arial" w:hAnsi="Arial"/>
      <w:i/>
      <w:sz w:val="16"/>
    </w:rPr>
  </w:style>
  <w:style w:type="paragraph" w:customStyle="1" w:styleId="lignemuette">
    <w:name w:val="ligne muette"/>
    <w:basedOn w:val="Normal"/>
    <w:pPr>
      <w:spacing w:before="240"/>
    </w:pPr>
    <w:rPr>
      <w:sz w:val="20"/>
    </w:rPr>
  </w:style>
  <w:style w:type="paragraph" w:styleId="NormalWeb">
    <w:name w:val="Normal (Web)"/>
    <w:basedOn w:val="Normal"/>
    <w:rsid w:val="00EE4112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qFormat/>
    <w:rsid w:val="006D5846"/>
    <w:pPr>
      <w:suppressAutoHyphens w:val="0"/>
      <w:ind w:left="720"/>
      <w:contextualSpacing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F5"/>
    <w:rPr>
      <w:rFonts w:ascii="Tahoma" w:hAnsi="Tahoma" w:cs="Tahoma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5C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5C3E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D5C3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75C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cnam.net" TargetMode="External"/><Relationship Id="rId18" Type="http://schemas.openxmlformats.org/officeDocument/2006/relationships/hyperlink" Target="https://sdnf.cnam.fr/accueil/index.ph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formation.cnam.fr/sites/all/fichiers/offre/Note_definition_modalites_FOD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cnam.fr/rh/spip.php?article210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mailto:planif@cnam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jets-examens.cnam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A5BD841248F4DAC5305B92655FD6C" ma:contentTypeVersion="7" ma:contentTypeDescription="Crée un document." ma:contentTypeScope="" ma:versionID="17fea0d6d5e48c3bb9b91527a13bebe9">
  <xsd:schema xmlns:xsd="http://www.w3.org/2001/XMLSchema" xmlns:xs="http://www.w3.org/2001/XMLSchema" xmlns:p="http://schemas.microsoft.com/office/2006/metadata/properties" xmlns:ns2="5b907fe0-160d-43b7-a6a9-3e12f62054d1" xmlns:ns3="c9b3283d-8bbb-432f-bf22-722d9f222f52" targetNamespace="http://schemas.microsoft.com/office/2006/metadata/properties" ma:root="true" ma:fieldsID="2b9b508b4cdefbef282b3e4401b12921" ns2:_="" ns3:_="">
    <xsd:import namespace="5b907fe0-160d-43b7-a6a9-3e12f62054d1"/>
    <xsd:import namespace="c9b3283d-8bbb-432f-bf22-722d9f222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7fe0-160d-43b7-a6a9-3e12f6205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3283d-8bbb-432f-bf22-722d9f222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9CB7-78FE-490A-96E8-14AC6E973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FE80-15FE-4AA8-A7CD-505EA7DB740B}">
  <ds:schemaRefs>
    <ds:schemaRef ds:uri="c9b3283d-8bbb-432f-bf22-722d9f222f5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907fe0-160d-43b7-a6a9-3e12f62054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04A11C-0031-4BA1-93CF-75120EDE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07fe0-160d-43b7-a6a9-3e12f62054d1"/>
    <ds:schemaRef ds:uri="c9b3283d-8bbb-432f-bf22-722d9f222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B3420-575A-4246-9CAE-7227A31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CREATION D’UN ENSEIGNEMENT FOD POUR</vt:lpstr>
    </vt:vector>
  </TitlesOfParts>
  <Company>CNAM</Company>
  <LinksUpToDate>false</LinksUpToDate>
  <CharactersWithSpaces>7298</CharactersWithSpaces>
  <SharedDoc>false</SharedDoc>
  <HLinks>
    <vt:vector size="18" baseType="variant"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mailto:planif@cnam.fr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https://sdnf.cnam.fr/accueil/index.php</vt:lpwstr>
      </vt:variant>
      <vt:variant>
        <vt:lpwstr/>
      </vt:variant>
      <vt:variant>
        <vt:i4>2097156</vt:i4>
      </vt:variant>
      <vt:variant>
        <vt:i4>0</vt:i4>
      </vt:variant>
      <vt:variant>
        <vt:i4>0</vt:i4>
      </vt:variant>
      <vt:variant>
        <vt:i4>5</vt:i4>
      </vt:variant>
      <vt:variant>
        <vt:lpwstr>http://formation-paris.cnam.fr/jsp/fiche_pagelibre.jsp?STNAV=&amp;RUBNAV=&amp;CODE=76576732&amp;LANGUE=0&amp;RH=cepforminternet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D’UN ENSEIGNEMENT FOD POUR</dc:title>
  <dc:creator>Vincent Dalmeyda</dc:creator>
  <cp:lastModifiedBy>Vincent Dalmeyda</cp:lastModifiedBy>
  <cp:revision>5</cp:revision>
  <cp:lastPrinted>2007-05-09T12:57:00Z</cp:lastPrinted>
  <dcterms:created xsi:type="dcterms:W3CDTF">2018-06-08T07:48:00Z</dcterms:created>
  <dcterms:modified xsi:type="dcterms:W3CDTF">2018-07-13T08:38:00Z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0x0101006A2A5BD841248F4DAC5305B92655FD6C</vt:lpwstr>
  </property>
</Properties>
</file>